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30F25" w14:textId="7A18CE50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Safety: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F18F78B" w14:textId="528A5BD8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4E53">
        <w:rPr>
          <w:rFonts w:ascii="Arial" w:hAnsi="Arial" w:cs="Arial"/>
          <w:sz w:val="20"/>
          <w:szCs w:val="20"/>
        </w:rPr>
        <w:t xml:space="preserve">Ensure that the UTV is safely parked on level ground with the ignition off. </w:t>
      </w:r>
    </w:p>
    <w:p w14:paraId="55DED37D" w14:textId="74AA7C1F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Wear all appropriate PPE for the following procedures.</w:t>
      </w:r>
    </w:p>
    <w:p w14:paraId="4B6896DD" w14:textId="719980F4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424CF9" w14:textId="6F344CB5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Note:</w:t>
      </w:r>
    </w:p>
    <w:p w14:paraId="334F1AFE" w14:textId="06F935F6" w:rsidR="004F1AED" w:rsidRDefault="006B4E53" w:rsidP="004F1AE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Leave all hardware loose until the entire assembly is in its final position.</w:t>
      </w:r>
    </w:p>
    <w:p w14:paraId="180213B5" w14:textId="1A5F20C8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0E9D51" w14:textId="0CF38D1C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Assembly Components:</w:t>
      </w:r>
    </w:p>
    <w:p w14:paraId="5C3C4B3E" w14:textId="323CEB75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you have all of these components before beginning the installation.</w:t>
      </w:r>
    </w:p>
    <w:p w14:paraId="6621B9D9" w14:textId="36E3AB93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519F694" w14:textId="77777777" w:rsidR="001B66DB" w:rsidRDefault="007872F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 w:rsidR="00993F56">
        <w:rPr>
          <w:rFonts w:ascii="Arial" w:hAnsi="Arial" w:cs="Arial"/>
          <w:b/>
          <w:sz w:val="20"/>
          <w:szCs w:val="20"/>
        </w:rPr>
        <w:t xml:space="preserve"> x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1B66DB">
        <w:rPr>
          <w:rFonts w:ascii="Arial" w:hAnsi="Arial" w:cs="Arial"/>
          <w:b/>
          <w:sz w:val="20"/>
          <w:szCs w:val="20"/>
        </w:rPr>
        <w:t>CV Joint Protectors</w:t>
      </w:r>
    </w:p>
    <w:p w14:paraId="75D9104F" w14:textId="77777777" w:rsidR="001B66DB" w:rsidRDefault="001B66DB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 x Mounting Brackets</w:t>
      </w:r>
    </w:p>
    <w:p w14:paraId="23B6896E" w14:textId="77777777" w:rsidR="001B66DB" w:rsidRDefault="001B66DB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Hardware Kit</w:t>
      </w:r>
    </w:p>
    <w:p w14:paraId="4ECC16FD" w14:textId="77777777" w:rsidR="001B66DB" w:rsidRDefault="001B66DB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B6AC781" w14:textId="77777777" w:rsidR="001B66DB" w:rsidRDefault="001B66DB" w:rsidP="001B66DB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71E06310" wp14:editId="05F69B25">
            <wp:extent cx="2495550" cy="1516526"/>
            <wp:effectExtent l="19050" t="19050" r="1905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91" cy="1540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15D58" w14:textId="59806493" w:rsidR="001B66DB" w:rsidRDefault="001B66DB" w:rsidP="001B66DB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C2245">
        <w:fldChar w:fldCharType="begin"/>
      </w:r>
      <w:r w:rsidR="008C2245">
        <w:instrText xml:space="preserve"> SEQ Figure \* ARABIC </w:instrText>
      </w:r>
      <w:r w:rsidR="008C2245">
        <w:fldChar w:fldCharType="separate"/>
      </w:r>
      <w:r w:rsidR="008C2245">
        <w:rPr>
          <w:noProof/>
        </w:rPr>
        <w:t>1</w:t>
      </w:r>
      <w:r w:rsidR="008C2245">
        <w:rPr>
          <w:noProof/>
        </w:rPr>
        <w:fldChar w:fldCharType="end"/>
      </w:r>
      <w:r>
        <w:t>: Kit Contents</w:t>
      </w:r>
    </w:p>
    <w:p w14:paraId="358D9DE3" w14:textId="00243BEB" w:rsidR="001B66DB" w:rsidRDefault="001B66DB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Installation:</w:t>
      </w:r>
    </w:p>
    <w:p w14:paraId="60755517" w14:textId="104E4660" w:rsidR="00E46967" w:rsidRDefault="00E46967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5EE7D62" w14:textId="7DDC3FF6" w:rsidR="00E46967" w:rsidRPr="00E46967" w:rsidRDefault="00E46967" w:rsidP="00993F56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Note: </w:t>
      </w:r>
      <w:r>
        <w:rPr>
          <w:rFonts w:ascii="Arial" w:hAnsi="Arial" w:cs="Arial"/>
          <w:bCs/>
          <w:sz w:val="20"/>
          <w:szCs w:val="20"/>
        </w:rPr>
        <w:t xml:space="preserve">The following procedures show the installation performed on the front-passenger-side of the machine. </w:t>
      </w:r>
    </w:p>
    <w:p w14:paraId="64A49920" w14:textId="199347E1" w:rsidR="001B66DB" w:rsidRDefault="001B66DB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23941C1" w14:textId="2E960903" w:rsidR="001B66DB" w:rsidRPr="001B66DB" w:rsidRDefault="001B66DB" w:rsidP="001B66D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Remove the stock CV joint protector. Remove the two nuts and bolts holding the joint protector to the lower a-arm.</w:t>
      </w:r>
    </w:p>
    <w:p w14:paraId="6D865A05" w14:textId="77777777" w:rsidR="001B66DB" w:rsidRDefault="001B66DB" w:rsidP="001B66DB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40FA2565" wp14:editId="70840CEE">
            <wp:extent cx="2052076" cy="1581150"/>
            <wp:effectExtent l="19050" t="19050" r="2476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12" cy="1632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472FC" w14:textId="59AB5EC0" w:rsidR="001B66DB" w:rsidRDefault="001B66DB" w:rsidP="001B66DB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C2245">
        <w:fldChar w:fldCharType="begin"/>
      </w:r>
      <w:r w:rsidR="008C2245">
        <w:instrText xml:space="preserve"> SEQ Figure \* ARABIC </w:instrText>
      </w:r>
      <w:r w:rsidR="008C2245">
        <w:fldChar w:fldCharType="separate"/>
      </w:r>
      <w:r w:rsidR="008C2245">
        <w:rPr>
          <w:noProof/>
        </w:rPr>
        <w:t>2</w:t>
      </w:r>
      <w:r w:rsidR="008C2245">
        <w:rPr>
          <w:noProof/>
        </w:rPr>
        <w:fldChar w:fldCharType="end"/>
      </w:r>
      <w:r>
        <w:t>: CV Joint Protector</w:t>
      </w:r>
    </w:p>
    <w:p w14:paraId="730B987A" w14:textId="77777777" w:rsidR="001B66DB" w:rsidRDefault="001B66DB" w:rsidP="001B66DB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11A9A657" wp14:editId="33BDDD4F">
            <wp:extent cx="2251710" cy="1542517"/>
            <wp:effectExtent l="19050" t="19050" r="15240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37" cy="1550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6E9EB0" w14:textId="670E9EFA" w:rsidR="001B66DB" w:rsidRDefault="001B66DB" w:rsidP="001B66DB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C2245">
        <w:fldChar w:fldCharType="begin"/>
      </w:r>
      <w:r w:rsidR="008C2245">
        <w:instrText xml:space="preserve"> SEQ Figure \* ARABIC </w:instrText>
      </w:r>
      <w:r w:rsidR="008C2245">
        <w:fldChar w:fldCharType="separate"/>
      </w:r>
      <w:r w:rsidR="008C2245">
        <w:rPr>
          <w:noProof/>
        </w:rPr>
        <w:t>3</w:t>
      </w:r>
      <w:r w:rsidR="008C2245">
        <w:rPr>
          <w:noProof/>
        </w:rPr>
        <w:fldChar w:fldCharType="end"/>
      </w:r>
      <w:r>
        <w:t>: Stock CV Joint Bolts</w:t>
      </w:r>
    </w:p>
    <w:p w14:paraId="4C80058B" w14:textId="20261E0A" w:rsidR="001B66DB" w:rsidRPr="004C11C0" w:rsidRDefault="001B66DB" w:rsidP="001B66D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Match the correct metal CV joint protector mounting holes to the correct a-arm mounting location.</w:t>
      </w:r>
      <w:r w:rsidR="004C11C0">
        <w:rPr>
          <w:rFonts w:ascii="Arial" w:hAnsi="Arial" w:cs="Arial"/>
          <w:bCs/>
          <w:sz w:val="20"/>
          <w:szCs w:val="20"/>
        </w:rPr>
        <w:t xml:space="preserve"> </w:t>
      </w:r>
    </w:p>
    <w:p w14:paraId="4F2FD873" w14:textId="77777777" w:rsidR="008C0A1F" w:rsidRDefault="008C0A1F" w:rsidP="008C0A1F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75A8BA54" wp14:editId="503C7CD8">
            <wp:extent cx="1666875" cy="2009867"/>
            <wp:effectExtent l="19050" t="19050" r="952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43" cy="20222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7381EA" w14:textId="03ADAEE1" w:rsidR="004C11C0" w:rsidRPr="004C11C0" w:rsidRDefault="008C0A1F" w:rsidP="008C0A1F">
      <w:pPr>
        <w:pStyle w:val="Caption"/>
        <w:jc w:val="center"/>
        <w:rPr>
          <w:rFonts w:ascii="Arial" w:hAnsi="Arial" w:cs="Arial"/>
          <w:bCs/>
          <w:sz w:val="20"/>
          <w:szCs w:val="20"/>
        </w:rPr>
      </w:pPr>
      <w:r>
        <w:t xml:space="preserve">Figure </w:t>
      </w:r>
      <w:r w:rsidR="008C2245">
        <w:fldChar w:fldCharType="begin"/>
      </w:r>
      <w:r w:rsidR="008C2245">
        <w:instrText xml:space="preserve"> SEQ Figure \* ARABIC </w:instrText>
      </w:r>
      <w:r w:rsidR="008C2245">
        <w:fldChar w:fldCharType="separate"/>
      </w:r>
      <w:r w:rsidR="008C2245">
        <w:rPr>
          <w:noProof/>
        </w:rPr>
        <w:t>4</w:t>
      </w:r>
      <w:r w:rsidR="008C2245">
        <w:rPr>
          <w:noProof/>
        </w:rPr>
        <w:fldChar w:fldCharType="end"/>
      </w:r>
      <w:r>
        <w:t>: Joint Protector Mounting Location</w:t>
      </w:r>
    </w:p>
    <w:p w14:paraId="6C0AC722" w14:textId="77777777" w:rsidR="008C0A1F" w:rsidRDefault="008C0A1F" w:rsidP="008C0A1F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5DC79085" wp14:editId="069C093E">
            <wp:extent cx="1905000" cy="1773522"/>
            <wp:effectExtent l="19050" t="19050" r="19050" b="177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00" cy="1787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102F6E" w14:textId="46A3235A" w:rsidR="004C11C0" w:rsidRPr="004C11C0" w:rsidRDefault="008C0A1F" w:rsidP="008C0A1F">
      <w:pPr>
        <w:pStyle w:val="Caption"/>
        <w:jc w:val="center"/>
        <w:rPr>
          <w:rFonts w:ascii="Arial" w:hAnsi="Arial" w:cs="Arial"/>
          <w:bCs/>
          <w:sz w:val="20"/>
          <w:szCs w:val="20"/>
        </w:rPr>
      </w:pPr>
      <w:r>
        <w:t xml:space="preserve">Figure </w:t>
      </w:r>
      <w:r w:rsidR="008C2245">
        <w:fldChar w:fldCharType="begin"/>
      </w:r>
      <w:r w:rsidR="008C2245">
        <w:instrText xml:space="preserve"> SEQ Figure \* ARABIC </w:instrText>
      </w:r>
      <w:r w:rsidR="008C2245">
        <w:fldChar w:fldCharType="separate"/>
      </w:r>
      <w:r w:rsidR="008C2245">
        <w:rPr>
          <w:noProof/>
        </w:rPr>
        <w:t>5</w:t>
      </w:r>
      <w:r w:rsidR="008C2245">
        <w:rPr>
          <w:noProof/>
        </w:rPr>
        <w:fldChar w:fldCharType="end"/>
      </w:r>
      <w:r>
        <w:t>: Joint Protector Mounting Holes</w:t>
      </w:r>
    </w:p>
    <w:p w14:paraId="7AE53637" w14:textId="77777777" w:rsidR="008C0A1F" w:rsidRDefault="008C0A1F" w:rsidP="008C0A1F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325F4DFE" wp14:editId="56303E18">
            <wp:extent cx="2343150" cy="898208"/>
            <wp:effectExtent l="19050" t="19050" r="19050" b="165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71892" cy="909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EB962" w14:textId="40CF9552" w:rsidR="004C11C0" w:rsidRPr="004C11C0" w:rsidRDefault="008C0A1F" w:rsidP="008E6225">
      <w:pPr>
        <w:pStyle w:val="Caption"/>
        <w:jc w:val="center"/>
        <w:rPr>
          <w:rFonts w:ascii="Arial" w:hAnsi="Arial" w:cs="Arial"/>
          <w:bCs/>
          <w:sz w:val="20"/>
          <w:szCs w:val="20"/>
        </w:rPr>
      </w:pPr>
      <w:r>
        <w:t xml:space="preserve">Figure </w:t>
      </w:r>
      <w:r w:rsidR="008C2245">
        <w:fldChar w:fldCharType="begin"/>
      </w:r>
      <w:r w:rsidR="008C2245">
        <w:instrText xml:space="preserve"> SEQ Figure \* ARABIC </w:instrText>
      </w:r>
      <w:r w:rsidR="008C2245">
        <w:fldChar w:fldCharType="separate"/>
      </w:r>
      <w:r w:rsidR="008C2245">
        <w:rPr>
          <w:noProof/>
        </w:rPr>
        <w:t>6</w:t>
      </w:r>
      <w:r w:rsidR="008C2245">
        <w:rPr>
          <w:noProof/>
        </w:rPr>
        <w:fldChar w:fldCharType="end"/>
      </w:r>
      <w:r>
        <w:t>: Passenger Side Indicate</w:t>
      </w:r>
    </w:p>
    <w:p w14:paraId="66739102" w14:textId="77777777" w:rsidR="008C2245" w:rsidRPr="008C2245" w:rsidRDefault="004C11C0" w:rsidP="004C11C0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Position the new protector on the lower a-arm and insert the included hardware. Make sure that the carriage bolt is inserted into the square hole.</w:t>
      </w:r>
    </w:p>
    <w:p w14:paraId="5D0390C9" w14:textId="77777777" w:rsidR="008C2245" w:rsidRDefault="008C2245" w:rsidP="008C2245">
      <w:pPr>
        <w:keepNext/>
        <w:spacing w:after="0" w:line="240" w:lineRule="auto"/>
        <w:jc w:val="center"/>
      </w:pPr>
      <w:bookmarkStart w:id="0" w:name="_GoBack"/>
      <w:r>
        <w:rPr>
          <w:noProof/>
        </w:rPr>
        <w:drawing>
          <wp:inline distT="0" distB="0" distL="0" distR="0" wp14:anchorId="19A2F78C" wp14:editId="724FDDBA">
            <wp:extent cx="2314575" cy="2165710"/>
            <wp:effectExtent l="19050" t="19050" r="9525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99" cy="2169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1CCB1569" w14:textId="4B4D7F0F" w:rsidR="004C11C0" w:rsidRPr="008C2245" w:rsidRDefault="008C2245" w:rsidP="008C2245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>: Mounting Bolts and Corresponding Nuts</w:t>
      </w:r>
    </w:p>
    <w:p w14:paraId="11ED0350" w14:textId="77777777" w:rsidR="00EF3658" w:rsidRDefault="00EF3658" w:rsidP="008E6225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7F58FC29" wp14:editId="247E3D03">
            <wp:extent cx="2362200" cy="1726223"/>
            <wp:effectExtent l="19050" t="19050" r="19050" b="266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98" cy="173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B1C80F" w14:textId="023950D4" w:rsidR="004C11C0" w:rsidRDefault="00EF3658" w:rsidP="008E6225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C2245">
        <w:fldChar w:fldCharType="begin"/>
      </w:r>
      <w:r w:rsidR="008C2245">
        <w:instrText xml:space="preserve"> SEQ Figure \* ARABIC </w:instrText>
      </w:r>
      <w:r w:rsidR="008C2245">
        <w:fldChar w:fldCharType="separate"/>
      </w:r>
      <w:r w:rsidR="008C2245">
        <w:rPr>
          <w:noProof/>
        </w:rPr>
        <w:t>8</w:t>
      </w:r>
      <w:r w:rsidR="008C2245">
        <w:rPr>
          <w:noProof/>
        </w:rPr>
        <w:fldChar w:fldCharType="end"/>
      </w:r>
      <w:r>
        <w:t>: Protector Mounted (Carriage Bolt Indicated)</w:t>
      </w:r>
    </w:p>
    <w:p w14:paraId="054EDF2A" w14:textId="3C0A73C7" w:rsidR="004C11C0" w:rsidRPr="004C11C0" w:rsidRDefault="004C11C0" w:rsidP="004C11C0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Match the </w:t>
      </w:r>
      <w:r w:rsidR="008C0A1F">
        <w:rPr>
          <w:rFonts w:ascii="Arial" w:hAnsi="Arial" w:cs="Arial"/>
          <w:bCs/>
          <w:sz w:val="20"/>
          <w:szCs w:val="20"/>
        </w:rPr>
        <w:t>mounting bracket to the protector</w:t>
      </w:r>
      <w:r w:rsidR="008E6225">
        <w:rPr>
          <w:rFonts w:ascii="Arial" w:hAnsi="Arial" w:cs="Arial"/>
          <w:bCs/>
          <w:sz w:val="20"/>
          <w:szCs w:val="20"/>
        </w:rPr>
        <w:t xml:space="preserve"> </w:t>
      </w:r>
      <w:r w:rsidR="008C0A1F">
        <w:rPr>
          <w:rFonts w:ascii="Arial" w:hAnsi="Arial" w:cs="Arial"/>
          <w:bCs/>
          <w:sz w:val="20"/>
          <w:szCs w:val="20"/>
        </w:rPr>
        <w:t xml:space="preserve">on the top side of the lower a-arm. Secure all of the bolts using the matching nuts. Make sure that the carriage bolt is secured with a washer and nylock nut. </w:t>
      </w:r>
    </w:p>
    <w:p w14:paraId="52CA5E69" w14:textId="77777777" w:rsidR="00EF3658" w:rsidRDefault="00EF3658" w:rsidP="00EF3658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61CD3EB0" wp14:editId="02D64789">
            <wp:extent cx="2181225" cy="1830738"/>
            <wp:effectExtent l="19050" t="19050" r="9525" b="171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32" cy="18389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8AACE4" w14:textId="5B1EE88D" w:rsidR="00EF3658" w:rsidRDefault="00EF3658" w:rsidP="00EF365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C2245">
        <w:fldChar w:fldCharType="begin"/>
      </w:r>
      <w:r w:rsidR="008C2245">
        <w:instrText xml:space="preserve"> SEQ Figure \* ARABIC </w:instrText>
      </w:r>
      <w:r w:rsidR="008C2245">
        <w:fldChar w:fldCharType="separate"/>
      </w:r>
      <w:r w:rsidR="008C2245">
        <w:rPr>
          <w:noProof/>
        </w:rPr>
        <w:t>9</w:t>
      </w:r>
      <w:r w:rsidR="008C2245">
        <w:rPr>
          <w:noProof/>
        </w:rPr>
        <w:fldChar w:fldCharType="end"/>
      </w:r>
      <w:r>
        <w:t>: Top Bracket (Carriage Bolt Indicated)</w:t>
      </w:r>
    </w:p>
    <w:p w14:paraId="1F2D671F" w14:textId="1C17A7C5" w:rsidR="00EF3658" w:rsidRPr="00EF3658" w:rsidRDefault="00EF3658" w:rsidP="00EF3658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Repeat these procedures on the opposite side, ensuring that the </w:t>
      </w:r>
      <w:r w:rsidR="00E46967">
        <w:rPr>
          <w:rFonts w:ascii="Arial" w:hAnsi="Arial" w:cs="Arial"/>
          <w:bCs/>
          <w:sz w:val="20"/>
          <w:szCs w:val="20"/>
        </w:rPr>
        <w:t xml:space="preserve">hardware mirrors the passenger side setup. </w:t>
      </w:r>
    </w:p>
    <w:p w14:paraId="5CACD607" w14:textId="6D9BBAC8" w:rsidR="00EF3658" w:rsidRDefault="00EF3658" w:rsidP="00EF365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A598E9C" w14:textId="28C0A534" w:rsidR="00EF3658" w:rsidRDefault="00EF3658" w:rsidP="00EF365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18E8E04" w14:textId="54EAE5ED" w:rsidR="00EF3658" w:rsidRDefault="00EF3658" w:rsidP="00EF365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28390F6" w14:textId="1C5D06D6" w:rsidR="00EF3658" w:rsidRDefault="00EF3658" w:rsidP="00EF365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7DBEE93" w14:textId="77777777" w:rsidR="00EF3658" w:rsidRDefault="00EF3658" w:rsidP="00EF365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3BAD2A0" w14:textId="77777777" w:rsidR="001B66DB" w:rsidRDefault="001B66DB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3E5E935" w14:textId="77777777" w:rsidR="001B66DB" w:rsidRDefault="001B66DB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E6B1676" w14:textId="77777777" w:rsidR="001B66DB" w:rsidRDefault="001B66DB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532686C" w14:textId="77777777" w:rsidR="001B66DB" w:rsidRDefault="001B66DB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789F4DB" w14:textId="77777777" w:rsidR="001B66DB" w:rsidRDefault="001B66DB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739F5E6" w14:textId="09DCD2A7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780A85D" w14:textId="7AD492E7" w:rsidR="000618D6" w:rsidRDefault="000618D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B15F081" w14:textId="77777777" w:rsidR="00057AEB" w:rsidRPr="00B05397" w:rsidRDefault="00057AEB" w:rsidP="00057AEB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EC3BC4C" w14:textId="77777777" w:rsidR="00057AEB" w:rsidRPr="00057AEB" w:rsidRDefault="00057AEB" w:rsidP="00057AEB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69AAE87" w14:textId="47262E09" w:rsidR="004F1AED" w:rsidRDefault="004F1AED" w:rsidP="004F1AE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EC0E391" w14:textId="77777777" w:rsidR="004F1AED" w:rsidRPr="004F1AED" w:rsidRDefault="004F1AED" w:rsidP="004F1AE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A1935C0" w14:textId="641B1140" w:rsidR="00574059" w:rsidRPr="004F1AED" w:rsidRDefault="00574059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8CBAFC" w14:textId="77777777" w:rsidR="00A00AF7" w:rsidRPr="00A00AF7" w:rsidRDefault="00A00AF7" w:rsidP="00A00AF7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sectPr w:rsidR="00A00AF7" w:rsidRPr="00A00AF7" w:rsidSect="00A646D2">
      <w:headerReference w:type="first" r:id="rId17"/>
      <w:pgSz w:w="12240" w:h="15840"/>
      <w:pgMar w:top="1080" w:right="1080" w:bottom="1080" w:left="108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2C754" w14:textId="77777777" w:rsidR="00A533FB" w:rsidRDefault="00A533FB" w:rsidP="00A533FB">
      <w:pPr>
        <w:spacing w:after="0" w:line="240" w:lineRule="auto"/>
      </w:pPr>
      <w:r>
        <w:separator/>
      </w:r>
    </w:p>
  </w:endnote>
  <w:endnote w:type="continuationSeparator" w:id="0">
    <w:p w14:paraId="71180D93" w14:textId="77777777" w:rsidR="00A533FB" w:rsidRDefault="00A533FB" w:rsidP="00A5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F879B" w14:textId="77777777" w:rsidR="00A533FB" w:rsidRDefault="00A533FB" w:rsidP="00A533FB">
      <w:pPr>
        <w:spacing w:after="0" w:line="240" w:lineRule="auto"/>
      </w:pPr>
      <w:r>
        <w:separator/>
      </w:r>
    </w:p>
  </w:footnote>
  <w:footnote w:type="continuationSeparator" w:id="0">
    <w:p w14:paraId="322EB0B2" w14:textId="77777777" w:rsidR="00A533FB" w:rsidRDefault="00A533FB" w:rsidP="00A53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ED5B6" w14:textId="35C02C12" w:rsidR="00565A0E" w:rsidRDefault="00565A0E" w:rsidP="00565A0E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3F707D9" wp14:editId="56F4D1B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5925" cy="84623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d Daw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84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1AED">
      <w:rPr>
        <w:rFonts w:ascii="Arial Black" w:hAnsi="Arial Black"/>
        <w:b/>
        <w:sz w:val="36"/>
        <w:szCs w:val="36"/>
      </w:rPr>
      <w:t xml:space="preserve">2020 </w:t>
    </w:r>
    <w:r w:rsidR="00B05397">
      <w:rPr>
        <w:rFonts w:ascii="Arial Black" w:hAnsi="Arial Black"/>
        <w:b/>
        <w:sz w:val="36"/>
        <w:szCs w:val="36"/>
      </w:rPr>
      <w:t>Metal CV Joint Protector</w:t>
    </w:r>
  </w:p>
  <w:p w14:paraId="295FD8C7" w14:textId="7A64B15B" w:rsidR="004F1AED" w:rsidRDefault="007872F6" w:rsidP="007872F6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rFonts w:ascii="Arial Black" w:hAnsi="Arial Black"/>
        <w:b/>
        <w:sz w:val="36"/>
        <w:szCs w:val="36"/>
      </w:rPr>
      <w:t>793-1011-00</w:t>
    </w:r>
  </w:p>
  <w:p w14:paraId="03F4DC55" w14:textId="77777777" w:rsidR="007872F6" w:rsidRDefault="007872F6" w:rsidP="007872F6">
    <w:pPr>
      <w:pStyle w:val="Header"/>
      <w:jc w:val="center"/>
      <w:rPr>
        <w:rFonts w:ascii="Arial Black" w:hAnsi="Arial Black"/>
        <w:b/>
        <w:sz w:val="36"/>
        <w:szCs w:val="36"/>
      </w:rPr>
    </w:pPr>
  </w:p>
  <w:p w14:paraId="3917BB55" w14:textId="77777777" w:rsidR="00565A0E" w:rsidRDefault="00565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51DE"/>
    <w:multiLevelType w:val="hybridMultilevel"/>
    <w:tmpl w:val="F84C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63757"/>
    <w:multiLevelType w:val="hybridMultilevel"/>
    <w:tmpl w:val="A8963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C6E2A"/>
    <w:multiLevelType w:val="hybridMultilevel"/>
    <w:tmpl w:val="B2C48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42B6E"/>
    <w:multiLevelType w:val="hybridMultilevel"/>
    <w:tmpl w:val="8B967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57338"/>
    <w:multiLevelType w:val="hybridMultilevel"/>
    <w:tmpl w:val="CD665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36889"/>
    <w:multiLevelType w:val="hybridMultilevel"/>
    <w:tmpl w:val="1206D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B4C93"/>
    <w:multiLevelType w:val="hybridMultilevel"/>
    <w:tmpl w:val="B16E6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555C7"/>
    <w:multiLevelType w:val="hybridMultilevel"/>
    <w:tmpl w:val="159E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A65023"/>
    <w:multiLevelType w:val="hybridMultilevel"/>
    <w:tmpl w:val="49ACB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FB"/>
    <w:rsid w:val="00057AEB"/>
    <w:rsid w:val="000618D6"/>
    <w:rsid w:val="00106026"/>
    <w:rsid w:val="00121A3C"/>
    <w:rsid w:val="0013472A"/>
    <w:rsid w:val="00172DBF"/>
    <w:rsid w:val="00192A04"/>
    <w:rsid w:val="001B66DB"/>
    <w:rsid w:val="002A697C"/>
    <w:rsid w:val="002C6ED8"/>
    <w:rsid w:val="002E1468"/>
    <w:rsid w:val="00310150"/>
    <w:rsid w:val="00320458"/>
    <w:rsid w:val="0033760F"/>
    <w:rsid w:val="00382CFC"/>
    <w:rsid w:val="003B258F"/>
    <w:rsid w:val="003B5B7C"/>
    <w:rsid w:val="00401177"/>
    <w:rsid w:val="0047731C"/>
    <w:rsid w:val="004A7EDA"/>
    <w:rsid w:val="004C11C0"/>
    <w:rsid w:val="004F1AED"/>
    <w:rsid w:val="00526BDC"/>
    <w:rsid w:val="00565A0E"/>
    <w:rsid w:val="00574059"/>
    <w:rsid w:val="006344CD"/>
    <w:rsid w:val="006B4E53"/>
    <w:rsid w:val="006B7DF3"/>
    <w:rsid w:val="00781235"/>
    <w:rsid w:val="007872F6"/>
    <w:rsid w:val="007D09FF"/>
    <w:rsid w:val="008455B2"/>
    <w:rsid w:val="00883580"/>
    <w:rsid w:val="008A6D79"/>
    <w:rsid w:val="008C0A1F"/>
    <w:rsid w:val="008C2245"/>
    <w:rsid w:val="008C5220"/>
    <w:rsid w:val="008D5C7A"/>
    <w:rsid w:val="008E6225"/>
    <w:rsid w:val="0097777F"/>
    <w:rsid w:val="00993F56"/>
    <w:rsid w:val="00A00AF7"/>
    <w:rsid w:val="00A47DB8"/>
    <w:rsid w:val="00A533FB"/>
    <w:rsid w:val="00A646D2"/>
    <w:rsid w:val="00A93AB4"/>
    <w:rsid w:val="00B05397"/>
    <w:rsid w:val="00B124A4"/>
    <w:rsid w:val="00C16F33"/>
    <w:rsid w:val="00D05E51"/>
    <w:rsid w:val="00D93A4C"/>
    <w:rsid w:val="00DD7F4F"/>
    <w:rsid w:val="00E17306"/>
    <w:rsid w:val="00E377D8"/>
    <w:rsid w:val="00E46967"/>
    <w:rsid w:val="00EF0237"/>
    <w:rsid w:val="00EF3658"/>
    <w:rsid w:val="00EF43B6"/>
    <w:rsid w:val="00F22DC8"/>
    <w:rsid w:val="00F62D5B"/>
    <w:rsid w:val="00F75E5F"/>
    <w:rsid w:val="00F96ED5"/>
    <w:rsid w:val="00FA4C64"/>
    <w:rsid w:val="00FC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A81E432"/>
  <w15:chartTrackingRefBased/>
  <w15:docId w15:val="{0B2AF211-285B-4593-A726-226415CB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3FB"/>
  </w:style>
  <w:style w:type="paragraph" w:styleId="Footer">
    <w:name w:val="footer"/>
    <w:basedOn w:val="Normal"/>
    <w:link w:val="Foot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3FB"/>
  </w:style>
  <w:style w:type="paragraph" w:styleId="ListParagraph">
    <w:name w:val="List Paragraph"/>
    <w:basedOn w:val="Normal"/>
    <w:uiPriority w:val="34"/>
    <w:qFormat/>
    <w:rsid w:val="006B4E5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93F5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A159516-EEBD-4CCC-9E55-4F90E00C4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Warn</dc:creator>
  <cp:keywords/>
  <dc:description/>
  <cp:lastModifiedBy>Randall Warn</cp:lastModifiedBy>
  <cp:revision>8</cp:revision>
  <dcterms:created xsi:type="dcterms:W3CDTF">2020-01-29T13:20:00Z</dcterms:created>
  <dcterms:modified xsi:type="dcterms:W3CDTF">2020-02-07T14:09:00Z</dcterms:modified>
</cp:coreProperties>
</file>