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2BCE51" w14:textId="77777777" w:rsidR="00EF2B01" w:rsidRDefault="00EF2B01" w:rsidP="006B4E53">
      <w:pPr>
        <w:spacing w:after="0" w:line="240" w:lineRule="auto"/>
        <w:rPr>
          <w:rFonts w:ascii="Arial" w:hAnsi="Arial" w:cs="Arial"/>
          <w:b/>
          <w:sz w:val="20"/>
          <w:szCs w:val="20"/>
        </w:rPr>
      </w:pPr>
    </w:p>
    <w:p w14:paraId="6BB291B5" w14:textId="77777777" w:rsidR="00EF2B01" w:rsidRDefault="00EF2B01" w:rsidP="006B4E53">
      <w:pPr>
        <w:spacing w:after="0" w:line="240" w:lineRule="auto"/>
        <w:rPr>
          <w:rFonts w:ascii="Arial" w:hAnsi="Arial" w:cs="Arial"/>
          <w:b/>
          <w:sz w:val="20"/>
          <w:szCs w:val="20"/>
        </w:rPr>
      </w:pPr>
    </w:p>
    <w:p w14:paraId="15730F25" w14:textId="1896C93B" w:rsidR="006B4E53" w:rsidRDefault="006B4E53" w:rsidP="006B4E53">
      <w:pPr>
        <w:spacing w:after="0" w:line="240" w:lineRule="auto"/>
        <w:rPr>
          <w:rFonts w:ascii="Arial" w:hAnsi="Arial" w:cs="Arial"/>
          <w:sz w:val="20"/>
          <w:szCs w:val="20"/>
        </w:rPr>
      </w:pPr>
      <w:r>
        <w:rPr>
          <w:rFonts w:ascii="Arial" w:hAnsi="Arial" w:cs="Arial"/>
          <w:b/>
          <w:sz w:val="20"/>
          <w:szCs w:val="20"/>
        </w:rPr>
        <w:t>Safety:</w:t>
      </w:r>
      <w:r>
        <w:rPr>
          <w:rFonts w:ascii="Arial" w:hAnsi="Arial" w:cs="Arial"/>
          <w:sz w:val="20"/>
          <w:szCs w:val="20"/>
        </w:rPr>
        <w:t xml:space="preserve"> </w:t>
      </w:r>
    </w:p>
    <w:p w14:paraId="1F18F78B" w14:textId="528A5BD8" w:rsidR="006B4E53" w:rsidRDefault="006B4E53" w:rsidP="006B4E53">
      <w:pPr>
        <w:pStyle w:val="ListParagraph"/>
        <w:numPr>
          <w:ilvl w:val="0"/>
          <w:numId w:val="1"/>
        </w:numPr>
        <w:spacing w:after="0" w:line="240" w:lineRule="auto"/>
        <w:rPr>
          <w:rFonts w:ascii="Arial" w:hAnsi="Arial" w:cs="Arial"/>
          <w:sz w:val="20"/>
          <w:szCs w:val="20"/>
        </w:rPr>
      </w:pPr>
      <w:r w:rsidRPr="006B4E53">
        <w:rPr>
          <w:rFonts w:ascii="Arial" w:hAnsi="Arial" w:cs="Arial"/>
          <w:sz w:val="20"/>
          <w:szCs w:val="20"/>
        </w:rPr>
        <w:t xml:space="preserve">Ensure that the UTV is safely parked on level ground with the ignition off. </w:t>
      </w:r>
    </w:p>
    <w:p w14:paraId="180213B5" w14:textId="57215E9B" w:rsidR="00993F56" w:rsidRPr="00705EDE" w:rsidRDefault="006B4E53" w:rsidP="00993F56">
      <w:pPr>
        <w:pStyle w:val="ListParagraph"/>
        <w:numPr>
          <w:ilvl w:val="0"/>
          <w:numId w:val="1"/>
        </w:numPr>
        <w:spacing w:after="0" w:line="240" w:lineRule="auto"/>
        <w:rPr>
          <w:rFonts w:ascii="Arial" w:hAnsi="Arial" w:cs="Arial"/>
          <w:sz w:val="20"/>
          <w:szCs w:val="20"/>
        </w:rPr>
      </w:pPr>
      <w:r>
        <w:rPr>
          <w:rFonts w:ascii="Arial" w:hAnsi="Arial" w:cs="Arial"/>
          <w:sz w:val="20"/>
          <w:szCs w:val="20"/>
        </w:rPr>
        <w:t>Wear all appropriate PPE for the following procedures.</w:t>
      </w:r>
    </w:p>
    <w:p w14:paraId="145A6141" w14:textId="03F0C7F2" w:rsidR="00993F56" w:rsidRDefault="00993F56" w:rsidP="00993F56">
      <w:pPr>
        <w:spacing w:after="0" w:line="240" w:lineRule="auto"/>
        <w:rPr>
          <w:rFonts w:ascii="Arial" w:hAnsi="Arial" w:cs="Arial"/>
          <w:sz w:val="20"/>
          <w:szCs w:val="20"/>
        </w:rPr>
      </w:pPr>
    </w:p>
    <w:p w14:paraId="5D0E9D51" w14:textId="0CF38D1C" w:rsidR="00993F56" w:rsidRDefault="00993F56" w:rsidP="00993F56">
      <w:pPr>
        <w:spacing w:after="0" w:line="240" w:lineRule="auto"/>
        <w:rPr>
          <w:rFonts w:ascii="Arial" w:hAnsi="Arial" w:cs="Arial"/>
          <w:b/>
          <w:sz w:val="20"/>
          <w:szCs w:val="20"/>
        </w:rPr>
      </w:pPr>
      <w:r>
        <w:rPr>
          <w:rFonts w:ascii="Arial" w:hAnsi="Arial" w:cs="Arial"/>
          <w:b/>
          <w:sz w:val="20"/>
          <w:szCs w:val="20"/>
        </w:rPr>
        <w:t>Assembly Components:</w:t>
      </w:r>
    </w:p>
    <w:p w14:paraId="5C3C4B3E" w14:textId="323CEB75" w:rsidR="00993F56" w:rsidRDefault="00993F56" w:rsidP="00993F56">
      <w:pPr>
        <w:spacing w:after="0" w:line="240" w:lineRule="auto"/>
        <w:rPr>
          <w:rFonts w:ascii="Arial" w:hAnsi="Arial" w:cs="Arial"/>
          <w:sz w:val="20"/>
          <w:szCs w:val="20"/>
        </w:rPr>
      </w:pPr>
      <w:r>
        <w:rPr>
          <w:rFonts w:ascii="Arial" w:hAnsi="Arial" w:cs="Arial"/>
          <w:sz w:val="20"/>
          <w:szCs w:val="20"/>
        </w:rPr>
        <w:t>Ensure that you have all of these components before beginning the installation.</w:t>
      </w:r>
    </w:p>
    <w:p w14:paraId="6621B9D9" w14:textId="36E3AB93" w:rsidR="00993F56" w:rsidRDefault="00993F56" w:rsidP="00993F56">
      <w:pPr>
        <w:spacing w:after="0" w:line="240" w:lineRule="auto"/>
        <w:rPr>
          <w:rFonts w:ascii="Arial" w:hAnsi="Arial" w:cs="Arial"/>
          <w:sz w:val="20"/>
          <w:szCs w:val="20"/>
        </w:rPr>
      </w:pPr>
    </w:p>
    <w:p w14:paraId="5515F0F1" w14:textId="3B1E126E" w:rsidR="002C6ED8" w:rsidRDefault="00993F56" w:rsidP="00993F56">
      <w:pPr>
        <w:spacing w:after="0" w:line="240" w:lineRule="auto"/>
        <w:rPr>
          <w:rFonts w:ascii="Arial" w:hAnsi="Arial" w:cs="Arial"/>
          <w:b/>
          <w:sz w:val="20"/>
          <w:szCs w:val="20"/>
        </w:rPr>
      </w:pPr>
      <w:r>
        <w:rPr>
          <w:rFonts w:ascii="Arial" w:hAnsi="Arial" w:cs="Arial"/>
          <w:b/>
          <w:sz w:val="20"/>
          <w:szCs w:val="20"/>
        </w:rPr>
        <w:t>1 x</w:t>
      </w:r>
      <w:r w:rsidR="00EF2B01">
        <w:rPr>
          <w:rFonts w:ascii="Arial" w:hAnsi="Arial" w:cs="Arial"/>
          <w:b/>
          <w:sz w:val="20"/>
          <w:szCs w:val="20"/>
        </w:rPr>
        <w:t xml:space="preserve"> </w:t>
      </w:r>
      <w:r w:rsidR="00C75D76">
        <w:rPr>
          <w:rFonts w:ascii="Arial" w:hAnsi="Arial" w:cs="Arial"/>
          <w:b/>
          <w:sz w:val="20"/>
          <w:szCs w:val="20"/>
        </w:rPr>
        <w:t>Turn Signal Pod</w:t>
      </w:r>
    </w:p>
    <w:p w14:paraId="47FEC31A" w14:textId="2F72DB0F" w:rsidR="00657B70" w:rsidRDefault="00657B70" w:rsidP="00993F56">
      <w:pPr>
        <w:spacing w:after="0" w:line="240" w:lineRule="auto"/>
        <w:rPr>
          <w:rFonts w:ascii="Arial" w:hAnsi="Arial" w:cs="Arial"/>
          <w:b/>
          <w:sz w:val="20"/>
          <w:szCs w:val="20"/>
        </w:rPr>
      </w:pPr>
      <w:r>
        <w:rPr>
          <w:rFonts w:ascii="Arial" w:hAnsi="Arial" w:cs="Arial"/>
          <w:b/>
          <w:sz w:val="20"/>
          <w:szCs w:val="20"/>
        </w:rPr>
        <w:t xml:space="preserve">1 x </w:t>
      </w:r>
      <w:r w:rsidR="00C75D76">
        <w:rPr>
          <w:rFonts w:ascii="Arial" w:hAnsi="Arial" w:cs="Arial"/>
          <w:b/>
          <w:sz w:val="20"/>
          <w:szCs w:val="20"/>
        </w:rPr>
        <w:t>Horn Kit</w:t>
      </w:r>
    </w:p>
    <w:p w14:paraId="644AA61D" w14:textId="1A87160E" w:rsidR="000C11CB" w:rsidRDefault="000C11CB" w:rsidP="00993F56">
      <w:pPr>
        <w:spacing w:after="0" w:line="240" w:lineRule="auto"/>
        <w:rPr>
          <w:rFonts w:ascii="Arial" w:hAnsi="Arial" w:cs="Arial"/>
          <w:b/>
          <w:sz w:val="20"/>
          <w:szCs w:val="20"/>
        </w:rPr>
      </w:pPr>
      <w:r>
        <w:rPr>
          <w:rFonts w:ascii="Arial" w:hAnsi="Arial" w:cs="Arial"/>
          <w:b/>
          <w:sz w:val="20"/>
          <w:szCs w:val="20"/>
        </w:rPr>
        <w:t>1 x Hardware Kit</w:t>
      </w:r>
    </w:p>
    <w:p w14:paraId="3224305F" w14:textId="77777777" w:rsidR="00867D2D" w:rsidRDefault="00867D2D" w:rsidP="00993F56">
      <w:pPr>
        <w:spacing w:after="0" w:line="240" w:lineRule="auto"/>
        <w:rPr>
          <w:rFonts w:ascii="Arial" w:hAnsi="Arial" w:cs="Arial"/>
          <w:b/>
          <w:sz w:val="20"/>
          <w:szCs w:val="20"/>
        </w:rPr>
      </w:pPr>
    </w:p>
    <w:p w14:paraId="36C00EEB" w14:textId="77777777" w:rsidR="00867D2D" w:rsidRDefault="00867D2D" w:rsidP="00867D2D">
      <w:pPr>
        <w:keepNext/>
        <w:spacing w:after="0" w:line="240" w:lineRule="auto"/>
        <w:jc w:val="center"/>
      </w:pPr>
      <w:r>
        <w:rPr>
          <w:rFonts w:ascii="Arial" w:hAnsi="Arial" w:cs="Arial"/>
          <w:b/>
          <w:noProof/>
          <w:sz w:val="20"/>
          <w:szCs w:val="20"/>
        </w:rPr>
        <w:drawing>
          <wp:inline distT="0" distB="0" distL="0" distR="0" wp14:anchorId="4C443B77" wp14:editId="2C1923B7">
            <wp:extent cx="1998462" cy="1771650"/>
            <wp:effectExtent l="19050" t="19050" r="20955" b="190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90904_12283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9822" cy="1781720"/>
                    </a:xfrm>
                    <a:prstGeom prst="rect">
                      <a:avLst/>
                    </a:prstGeom>
                    <a:ln>
                      <a:solidFill>
                        <a:schemeClr val="tx1"/>
                      </a:solidFill>
                    </a:ln>
                  </pic:spPr>
                </pic:pic>
              </a:graphicData>
            </a:graphic>
          </wp:inline>
        </w:drawing>
      </w:r>
    </w:p>
    <w:p w14:paraId="5055AA4B" w14:textId="30C78DF1" w:rsidR="00657B70" w:rsidRDefault="00867D2D" w:rsidP="00867D2D">
      <w:pPr>
        <w:pStyle w:val="Caption"/>
        <w:jc w:val="center"/>
        <w:rPr>
          <w:rFonts w:ascii="Arial" w:hAnsi="Arial" w:cs="Arial"/>
          <w:b/>
          <w:sz w:val="20"/>
          <w:szCs w:val="20"/>
        </w:rPr>
      </w:pPr>
      <w:r>
        <w:t xml:space="preserve">Figure </w:t>
      </w:r>
      <w:r w:rsidR="007F0550">
        <w:fldChar w:fldCharType="begin"/>
      </w:r>
      <w:r w:rsidR="007F0550">
        <w:instrText xml:space="preserve"> SEQ Figure \* ARABIC </w:instrText>
      </w:r>
      <w:r w:rsidR="007F0550">
        <w:fldChar w:fldCharType="separate"/>
      </w:r>
      <w:r w:rsidR="00354DC6">
        <w:rPr>
          <w:noProof/>
        </w:rPr>
        <w:t>1</w:t>
      </w:r>
      <w:r w:rsidR="007F0550">
        <w:rPr>
          <w:noProof/>
        </w:rPr>
        <w:fldChar w:fldCharType="end"/>
      </w:r>
      <w:r>
        <w:t>: Kit Contents</w:t>
      </w:r>
    </w:p>
    <w:p w14:paraId="661E802F" w14:textId="77777777" w:rsidR="00C6251A" w:rsidRDefault="00C6251A" w:rsidP="00993F56">
      <w:pPr>
        <w:spacing w:after="0" w:line="240" w:lineRule="auto"/>
        <w:rPr>
          <w:rFonts w:ascii="Arial" w:hAnsi="Arial" w:cs="Arial"/>
          <w:b/>
          <w:sz w:val="20"/>
          <w:szCs w:val="20"/>
        </w:rPr>
      </w:pPr>
    </w:p>
    <w:p w14:paraId="2D2FFBFA" w14:textId="11BBA10F" w:rsidR="00657B70" w:rsidRDefault="00657B70" w:rsidP="00993F56">
      <w:pPr>
        <w:spacing w:after="0" w:line="240" w:lineRule="auto"/>
        <w:rPr>
          <w:rFonts w:ascii="Arial" w:hAnsi="Arial" w:cs="Arial"/>
          <w:b/>
          <w:sz w:val="20"/>
          <w:szCs w:val="20"/>
        </w:rPr>
      </w:pPr>
      <w:r>
        <w:rPr>
          <w:rFonts w:ascii="Arial" w:hAnsi="Arial" w:cs="Arial"/>
          <w:b/>
          <w:sz w:val="20"/>
          <w:szCs w:val="20"/>
        </w:rPr>
        <w:t xml:space="preserve">Installation </w:t>
      </w:r>
    </w:p>
    <w:p w14:paraId="6204EF29" w14:textId="77777777" w:rsidR="0004466E" w:rsidRDefault="0004466E" w:rsidP="00C35A1C">
      <w:pPr>
        <w:spacing w:after="0" w:line="240" w:lineRule="auto"/>
        <w:rPr>
          <w:rFonts w:ascii="Arial" w:hAnsi="Arial" w:cs="Arial"/>
          <w:b/>
          <w:sz w:val="20"/>
          <w:szCs w:val="20"/>
        </w:rPr>
      </w:pPr>
    </w:p>
    <w:p w14:paraId="5FC48273" w14:textId="73848CE5" w:rsidR="00FB7387" w:rsidRPr="00C75D76" w:rsidRDefault="00C75D76" w:rsidP="00C75D76">
      <w:pPr>
        <w:pStyle w:val="ListParagraph"/>
        <w:numPr>
          <w:ilvl w:val="0"/>
          <w:numId w:val="10"/>
        </w:numPr>
        <w:spacing w:after="0" w:line="240" w:lineRule="auto"/>
        <w:rPr>
          <w:rFonts w:ascii="Arial" w:hAnsi="Arial" w:cs="Arial"/>
          <w:b/>
          <w:bCs/>
          <w:sz w:val="20"/>
          <w:szCs w:val="20"/>
        </w:rPr>
      </w:pPr>
      <w:r>
        <w:rPr>
          <w:rFonts w:ascii="Arial" w:hAnsi="Arial" w:cs="Arial"/>
          <w:sz w:val="20"/>
          <w:szCs w:val="20"/>
        </w:rPr>
        <w:t>Disconnect the battery by first removing the negative (black) lead and then the positive (red) lead.</w:t>
      </w:r>
    </w:p>
    <w:p w14:paraId="3F1E2647" w14:textId="7DDE34DE" w:rsidR="00C75D76" w:rsidRDefault="00C75D76" w:rsidP="00C75D76">
      <w:pPr>
        <w:spacing w:after="0" w:line="240" w:lineRule="auto"/>
        <w:rPr>
          <w:rFonts w:ascii="Arial" w:hAnsi="Arial" w:cs="Arial"/>
          <w:b/>
          <w:bCs/>
          <w:sz w:val="20"/>
          <w:szCs w:val="20"/>
        </w:rPr>
      </w:pPr>
    </w:p>
    <w:p w14:paraId="509F143F" w14:textId="5EBF8DB4" w:rsidR="00C75D76" w:rsidRPr="00C75D76" w:rsidRDefault="00C75D76" w:rsidP="00C75D76">
      <w:pPr>
        <w:pStyle w:val="ListParagraph"/>
        <w:numPr>
          <w:ilvl w:val="0"/>
          <w:numId w:val="10"/>
        </w:numPr>
        <w:spacing w:after="0" w:line="240" w:lineRule="auto"/>
        <w:rPr>
          <w:rFonts w:ascii="Arial" w:hAnsi="Arial" w:cs="Arial"/>
          <w:b/>
          <w:bCs/>
          <w:sz w:val="20"/>
          <w:szCs w:val="20"/>
        </w:rPr>
      </w:pPr>
      <w:r>
        <w:rPr>
          <w:rFonts w:ascii="Arial" w:hAnsi="Arial" w:cs="Arial"/>
          <w:sz w:val="20"/>
          <w:szCs w:val="20"/>
        </w:rPr>
        <w:t xml:space="preserve">Remove the gauge panel by removing the 4 machine screws located at the corners of the panel. </w:t>
      </w:r>
    </w:p>
    <w:p w14:paraId="296E895A" w14:textId="77777777" w:rsidR="00D41A41" w:rsidRDefault="00D41A41" w:rsidP="00D41A41">
      <w:pPr>
        <w:keepNext/>
        <w:spacing w:after="0" w:line="240" w:lineRule="auto"/>
        <w:jc w:val="center"/>
      </w:pPr>
      <w:r>
        <w:rPr>
          <w:noProof/>
        </w:rPr>
        <w:drawing>
          <wp:inline distT="0" distB="0" distL="0" distR="0" wp14:anchorId="47127378" wp14:editId="656A189A">
            <wp:extent cx="1914525" cy="1997160"/>
            <wp:effectExtent l="19050" t="19050" r="9525" b="222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7060" cy="1999804"/>
                    </a:xfrm>
                    <a:prstGeom prst="rect">
                      <a:avLst/>
                    </a:prstGeom>
                    <a:noFill/>
                    <a:ln>
                      <a:solidFill>
                        <a:schemeClr val="tx1"/>
                      </a:solidFill>
                    </a:ln>
                  </pic:spPr>
                </pic:pic>
              </a:graphicData>
            </a:graphic>
          </wp:inline>
        </w:drawing>
      </w:r>
    </w:p>
    <w:p w14:paraId="4E39D26B" w14:textId="1B12CFBB" w:rsidR="00D41A41" w:rsidRDefault="00D41A41" w:rsidP="00D41A41">
      <w:pPr>
        <w:pStyle w:val="Caption"/>
        <w:jc w:val="center"/>
        <w:rPr>
          <w:rFonts w:ascii="Arial" w:hAnsi="Arial" w:cs="Arial"/>
          <w:b/>
          <w:bCs/>
          <w:sz w:val="20"/>
          <w:szCs w:val="20"/>
        </w:rPr>
      </w:pPr>
      <w:r>
        <w:t xml:space="preserve">Figure </w:t>
      </w:r>
      <w:r w:rsidR="007F0550">
        <w:fldChar w:fldCharType="begin"/>
      </w:r>
      <w:r w:rsidR="007F0550">
        <w:instrText xml:space="preserve"> SEQ Figure \* ARABIC </w:instrText>
      </w:r>
      <w:r w:rsidR="007F0550">
        <w:fldChar w:fldCharType="separate"/>
      </w:r>
      <w:r w:rsidR="00354DC6">
        <w:rPr>
          <w:noProof/>
        </w:rPr>
        <w:t>2</w:t>
      </w:r>
      <w:r w:rsidR="007F0550">
        <w:rPr>
          <w:noProof/>
        </w:rPr>
        <w:fldChar w:fldCharType="end"/>
      </w:r>
      <w:r>
        <w:t>: Gauge Panel Screws</w:t>
      </w:r>
    </w:p>
    <w:p w14:paraId="7EDFAB04" w14:textId="1E794699" w:rsidR="00C75D76" w:rsidRPr="00DC53E0" w:rsidRDefault="00C75D76" w:rsidP="00C75D76">
      <w:pPr>
        <w:pStyle w:val="ListParagraph"/>
        <w:numPr>
          <w:ilvl w:val="0"/>
          <w:numId w:val="10"/>
        </w:numPr>
        <w:spacing w:after="0" w:line="240" w:lineRule="auto"/>
        <w:rPr>
          <w:rFonts w:ascii="Arial" w:hAnsi="Arial" w:cs="Arial"/>
          <w:b/>
          <w:bCs/>
          <w:sz w:val="20"/>
          <w:szCs w:val="20"/>
        </w:rPr>
      </w:pPr>
      <w:r>
        <w:rPr>
          <w:rFonts w:ascii="Arial" w:hAnsi="Arial" w:cs="Arial"/>
          <w:sz w:val="20"/>
          <w:szCs w:val="20"/>
        </w:rPr>
        <w:t xml:space="preserve">Locate the Green and Black wires that will be used for the horn. Route these wires back through the bulkhead hole to be used later. Remove zip ties where necessary. </w:t>
      </w:r>
      <w:r w:rsidR="00DC53E0">
        <w:rPr>
          <w:rFonts w:ascii="Arial" w:hAnsi="Arial" w:cs="Arial"/>
          <w:sz w:val="20"/>
          <w:szCs w:val="20"/>
        </w:rPr>
        <w:t>Replace the gauge panel.</w:t>
      </w:r>
    </w:p>
    <w:p w14:paraId="6C135AB1" w14:textId="77777777" w:rsidR="00D41A41" w:rsidRDefault="00D41A41" w:rsidP="00D41A41">
      <w:pPr>
        <w:keepNext/>
        <w:spacing w:after="0" w:line="240" w:lineRule="auto"/>
        <w:jc w:val="center"/>
      </w:pPr>
      <w:r>
        <w:rPr>
          <w:rFonts w:ascii="Arial" w:hAnsi="Arial" w:cs="Arial"/>
          <w:b/>
          <w:bCs/>
          <w:noProof/>
          <w:sz w:val="20"/>
          <w:szCs w:val="20"/>
        </w:rPr>
        <w:drawing>
          <wp:inline distT="0" distB="0" distL="0" distR="0" wp14:anchorId="6FE7ABFF" wp14:editId="2D932BAA">
            <wp:extent cx="1616461" cy="1981200"/>
            <wp:effectExtent l="19050" t="19050" r="22225" b="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00107_09511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32249" cy="2000550"/>
                    </a:xfrm>
                    <a:prstGeom prst="rect">
                      <a:avLst/>
                    </a:prstGeom>
                    <a:ln>
                      <a:solidFill>
                        <a:schemeClr val="tx1"/>
                      </a:solidFill>
                    </a:ln>
                  </pic:spPr>
                </pic:pic>
              </a:graphicData>
            </a:graphic>
          </wp:inline>
        </w:drawing>
      </w:r>
    </w:p>
    <w:p w14:paraId="3E6756BA" w14:textId="0E4CA281" w:rsidR="00DC53E0" w:rsidRDefault="00D41A41" w:rsidP="00D41A41">
      <w:pPr>
        <w:pStyle w:val="Caption"/>
        <w:jc w:val="center"/>
        <w:rPr>
          <w:rFonts w:ascii="Arial" w:hAnsi="Arial" w:cs="Arial"/>
          <w:b/>
          <w:bCs/>
          <w:sz w:val="20"/>
          <w:szCs w:val="20"/>
        </w:rPr>
      </w:pPr>
      <w:r>
        <w:t xml:space="preserve">Figure </w:t>
      </w:r>
      <w:r w:rsidR="007F0550">
        <w:fldChar w:fldCharType="begin"/>
      </w:r>
      <w:r w:rsidR="007F0550">
        <w:instrText xml:space="preserve"> SEQ Figure \* ARABIC </w:instrText>
      </w:r>
      <w:r w:rsidR="007F0550">
        <w:fldChar w:fldCharType="separate"/>
      </w:r>
      <w:r w:rsidR="00354DC6">
        <w:rPr>
          <w:noProof/>
        </w:rPr>
        <w:t>3</w:t>
      </w:r>
      <w:r w:rsidR="007F0550">
        <w:rPr>
          <w:noProof/>
        </w:rPr>
        <w:fldChar w:fldCharType="end"/>
      </w:r>
      <w:r>
        <w:t>: Horn Wires</w:t>
      </w:r>
    </w:p>
    <w:p w14:paraId="3BFAC5F2" w14:textId="77777777" w:rsidR="00D41A41" w:rsidRDefault="00D41A41" w:rsidP="00D41A41">
      <w:pPr>
        <w:keepNext/>
        <w:spacing w:after="0" w:line="240" w:lineRule="auto"/>
        <w:jc w:val="center"/>
      </w:pPr>
      <w:r>
        <w:rPr>
          <w:rFonts w:ascii="Arial" w:hAnsi="Arial" w:cs="Arial"/>
          <w:b/>
          <w:bCs/>
          <w:noProof/>
          <w:sz w:val="20"/>
          <w:szCs w:val="20"/>
        </w:rPr>
        <w:drawing>
          <wp:inline distT="0" distB="0" distL="0" distR="0" wp14:anchorId="22CF2765" wp14:editId="5193F989">
            <wp:extent cx="1563950" cy="1666875"/>
            <wp:effectExtent l="19050" t="19050" r="1778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200107_09514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76537" cy="1680290"/>
                    </a:xfrm>
                    <a:prstGeom prst="rect">
                      <a:avLst/>
                    </a:prstGeom>
                    <a:ln>
                      <a:solidFill>
                        <a:schemeClr val="tx1"/>
                      </a:solidFill>
                    </a:ln>
                  </pic:spPr>
                </pic:pic>
              </a:graphicData>
            </a:graphic>
          </wp:inline>
        </w:drawing>
      </w:r>
    </w:p>
    <w:p w14:paraId="5E74C315" w14:textId="07666691" w:rsidR="00D41A41" w:rsidRDefault="00D41A41" w:rsidP="00D41A41">
      <w:pPr>
        <w:pStyle w:val="Caption"/>
        <w:jc w:val="center"/>
        <w:rPr>
          <w:rFonts w:ascii="Arial" w:hAnsi="Arial" w:cs="Arial"/>
          <w:b/>
          <w:bCs/>
          <w:sz w:val="20"/>
          <w:szCs w:val="20"/>
        </w:rPr>
      </w:pPr>
      <w:r>
        <w:t xml:space="preserve">Figure </w:t>
      </w:r>
      <w:r w:rsidR="007F0550">
        <w:fldChar w:fldCharType="begin"/>
      </w:r>
      <w:r w:rsidR="007F0550">
        <w:instrText xml:space="preserve"> SEQ Figure \* ARABIC </w:instrText>
      </w:r>
      <w:r w:rsidR="007F0550">
        <w:fldChar w:fldCharType="separate"/>
      </w:r>
      <w:r w:rsidR="00354DC6">
        <w:rPr>
          <w:noProof/>
        </w:rPr>
        <w:t>4</w:t>
      </w:r>
      <w:r w:rsidR="007F0550">
        <w:rPr>
          <w:noProof/>
        </w:rPr>
        <w:fldChar w:fldCharType="end"/>
      </w:r>
      <w:r>
        <w:t>: Horn Wire Routing</w:t>
      </w:r>
    </w:p>
    <w:p w14:paraId="63B8B5E6" w14:textId="28951952" w:rsidR="00DC53E0" w:rsidRPr="00DC53E0" w:rsidRDefault="00DC53E0" w:rsidP="00DC53E0">
      <w:pPr>
        <w:pStyle w:val="ListParagraph"/>
        <w:numPr>
          <w:ilvl w:val="0"/>
          <w:numId w:val="10"/>
        </w:numPr>
        <w:spacing w:after="0" w:line="240" w:lineRule="auto"/>
        <w:rPr>
          <w:rFonts w:ascii="Arial" w:hAnsi="Arial" w:cs="Arial"/>
          <w:b/>
          <w:bCs/>
          <w:sz w:val="20"/>
          <w:szCs w:val="20"/>
        </w:rPr>
      </w:pPr>
      <w:r>
        <w:rPr>
          <w:rFonts w:ascii="Arial" w:hAnsi="Arial" w:cs="Arial"/>
          <w:sz w:val="20"/>
          <w:szCs w:val="20"/>
        </w:rPr>
        <w:t xml:space="preserve">Find a suitable location under the hood to mount the horn module. Attach the mounting bracket to the side of the horn, and then attach the horn assembly to the mounting location. </w:t>
      </w:r>
      <w:r w:rsidR="00D41A41">
        <w:rPr>
          <w:rFonts w:ascii="Arial" w:hAnsi="Arial" w:cs="Arial"/>
          <w:sz w:val="20"/>
          <w:szCs w:val="20"/>
        </w:rPr>
        <w:t>Figure 5 shows a possible horn mounting location at the bottom of the battery bracket.</w:t>
      </w:r>
    </w:p>
    <w:p w14:paraId="20E4344A" w14:textId="77777777" w:rsidR="00D41A41" w:rsidRDefault="00D41A41" w:rsidP="00D41A41">
      <w:pPr>
        <w:keepNext/>
        <w:spacing w:after="0" w:line="240" w:lineRule="auto"/>
        <w:jc w:val="center"/>
      </w:pPr>
      <w:r>
        <w:rPr>
          <w:rFonts w:ascii="Arial" w:hAnsi="Arial" w:cs="Arial"/>
          <w:b/>
          <w:bCs/>
          <w:noProof/>
          <w:sz w:val="20"/>
          <w:szCs w:val="20"/>
        </w:rPr>
        <w:drawing>
          <wp:inline distT="0" distB="0" distL="0" distR="0" wp14:anchorId="711EE119" wp14:editId="111C2E59">
            <wp:extent cx="2190750" cy="1781623"/>
            <wp:effectExtent l="19050" t="19050" r="19050" b="285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200107_09353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12140" cy="1799018"/>
                    </a:xfrm>
                    <a:prstGeom prst="rect">
                      <a:avLst/>
                    </a:prstGeom>
                    <a:ln>
                      <a:solidFill>
                        <a:schemeClr val="tx1"/>
                      </a:solidFill>
                    </a:ln>
                  </pic:spPr>
                </pic:pic>
              </a:graphicData>
            </a:graphic>
          </wp:inline>
        </w:drawing>
      </w:r>
    </w:p>
    <w:p w14:paraId="08275426" w14:textId="440D2EED" w:rsidR="00DC53E0" w:rsidRDefault="00D41A41" w:rsidP="00D41A41">
      <w:pPr>
        <w:pStyle w:val="Caption"/>
        <w:jc w:val="center"/>
        <w:rPr>
          <w:rFonts w:ascii="Arial" w:hAnsi="Arial" w:cs="Arial"/>
          <w:b/>
          <w:bCs/>
          <w:sz w:val="20"/>
          <w:szCs w:val="20"/>
        </w:rPr>
      </w:pPr>
      <w:r>
        <w:t xml:space="preserve">Figure </w:t>
      </w:r>
      <w:r w:rsidR="007F0550">
        <w:fldChar w:fldCharType="begin"/>
      </w:r>
      <w:r w:rsidR="007F0550">
        <w:instrText xml:space="preserve"> SEQ Figure \* ARABIC </w:instrText>
      </w:r>
      <w:r w:rsidR="007F0550">
        <w:fldChar w:fldCharType="separate"/>
      </w:r>
      <w:r w:rsidR="00354DC6">
        <w:rPr>
          <w:noProof/>
        </w:rPr>
        <w:t>5</w:t>
      </w:r>
      <w:r w:rsidR="007F0550">
        <w:rPr>
          <w:noProof/>
        </w:rPr>
        <w:fldChar w:fldCharType="end"/>
      </w:r>
      <w:r>
        <w:t>: Example Horn Mounting Location</w:t>
      </w:r>
    </w:p>
    <w:p w14:paraId="062A64AB" w14:textId="276E6A48" w:rsidR="00DC53E0" w:rsidRPr="00DC53E0" w:rsidRDefault="00DC53E0" w:rsidP="00DC53E0">
      <w:pPr>
        <w:pStyle w:val="ListParagraph"/>
        <w:numPr>
          <w:ilvl w:val="0"/>
          <w:numId w:val="10"/>
        </w:numPr>
        <w:spacing w:after="0" w:line="240" w:lineRule="auto"/>
        <w:rPr>
          <w:rFonts w:ascii="Arial" w:hAnsi="Arial" w:cs="Arial"/>
          <w:b/>
          <w:bCs/>
          <w:sz w:val="20"/>
          <w:szCs w:val="20"/>
        </w:rPr>
      </w:pPr>
      <w:r>
        <w:rPr>
          <w:rFonts w:ascii="Arial" w:hAnsi="Arial" w:cs="Arial"/>
          <w:sz w:val="20"/>
          <w:szCs w:val="20"/>
        </w:rPr>
        <w:lastRenderedPageBreak/>
        <w:t xml:space="preserve">Attach the horn wires to the contacts on the side of the horn. </w:t>
      </w:r>
    </w:p>
    <w:p w14:paraId="51F01DC1" w14:textId="59B65D28" w:rsidR="00DC53E0" w:rsidRDefault="00DC53E0" w:rsidP="00DC53E0">
      <w:pPr>
        <w:spacing w:after="0" w:line="240" w:lineRule="auto"/>
        <w:rPr>
          <w:rFonts w:ascii="Arial" w:hAnsi="Arial" w:cs="Arial"/>
          <w:b/>
          <w:bCs/>
          <w:sz w:val="20"/>
          <w:szCs w:val="20"/>
        </w:rPr>
      </w:pPr>
    </w:p>
    <w:p w14:paraId="4420AEC8" w14:textId="3DF71EF4" w:rsidR="00DC53E0" w:rsidRPr="006C5010" w:rsidRDefault="00DC53E0" w:rsidP="00DC53E0">
      <w:pPr>
        <w:pStyle w:val="ListParagraph"/>
        <w:numPr>
          <w:ilvl w:val="0"/>
          <w:numId w:val="10"/>
        </w:numPr>
        <w:spacing w:after="0" w:line="240" w:lineRule="auto"/>
        <w:rPr>
          <w:rFonts w:ascii="Arial" w:hAnsi="Arial" w:cs="Arial"/>
          <w:b/>
          <w:bCs/>
          <w:sz w:val="20"/>
          <w:szCs w:val="20"/>
        </w:rPr>
      </w:pPr>
      <w:r>
        <w:rPr>
          <w:rFonts w:ascii="Arial" w:hAnsi="Arial" w:cs="Arial"/>
          <w:sz w:val="20"/>
          <w:szCs w:val="20"/>
        </w:rPr>
        <w:t xml:space="preserve">Adjust the steering wheel to its lowest position to allow room for the turn signal wiring harness. </w:t>
      </w:r>
    </w:p>
    <w:p w14:paraId="4C24F452" w14:textId="77777777" w:rsidR="00D41A41" w:rsidRDefault="00D41A41" w:rsidP="00D41A41">
      <w:pPr>
        <w:keepNext/>
        <w:spacing w:after="0" w:line="240" w:lineRule="auto"/>
        <w:jc w:val="center"/>
      </w:pPr>
      <w:r>
        <w:rPr>
          <w:rFonts w:ascii="Arial" w:hAnsi="Arial" w:cs="Arial"/>
          <w:b/>
          <w:bCs/>
          <w:noProof/>
          <w:sz w:val="20"/>
          <w:szCs w:val="20"/>
        </w:rPr>
        <w:drawing>
          <wp:inline distT="0" distB="0" distL="0" distR="0" wp14:anchorId="10F7CB6E" wp14:editId="384A987D">
            <wp:extent cx="1943100" cy="1846775"/>
            <wp:effectExtent l="19050" t="19050" r="19050" b="203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200107_092238.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56503" cy="1859513"/>
                    </a:xfrm>
                    <a:prstGeom prst="rect">
                      <a:avLst/>
                    </a:prstGeom>
                    <a:ln>
                      <a:solidFill>
                        <a:schemeClr val="tx1"/>
                      </a:solidFill>
                    </a:ln>
                  </pic:spPr>
                </pic:pic>
              </a:graphicData>
            </a:graphic>
          </wp:inline>
        </w:drawing>
      </w:r>
    </w:p>
    <w:p w14:paraId="4C6B4FF4" w14:textId="52734E38" w:rsidR="006C5010" w:rsidRDefault="00D41A41" w:rsidP="00D41A41">
      <w:pPr>
        <w:pStyle w:val="Caption"/>
        <w:jc w:val="center"/>
        <w:rPr>
          <w:rFonts w:ascii="Arial" w:hAnsi="Arial" w:cs="Arial"/>
          <w:b/>
          <w:bCs/>
          <w:sz w:val="20"/>
          <w:szCs w:val="20"/>
        </w:rPr>
      </w:pPr>
      <w:r>
        <w:t xml:space="preserve">Figure </w:t>
      </w:r>
      <w:r w:rsidR="007F0550">
        <w:fldChar w:fldCharType="begin"/>
      </w:r>
      <w:r w:rsidR="007F0550">
        <w:instrText xml:space="preserve"> SEQ Figure \* ARABIC </w:instrText>
      </w:r>
      <w:r w:rsidR="007F0550">
        <w:fldChar w:fldCharType="separate"/>
      </w:r>
      <w:r w:rsidR="00354DC6">
        <w:rPr>
          <w:noProof/>
        </w:rPr>
        <w:t>6</w:t>
      </w:r>
      <w:r w:rsidR="007F0550">
        <w:rPr>
          <w:noProof/>
        </w:rPr>
        <w:fldChar w:fldCharType="end"/>
      </w:r>
      <w:r>
        <w:t>: Lowered Steering Column</w:t>
      </w:r>
    </w:p>
    <w:p w14:paraId="22F2523D" w14:textId="02229EB5" w:rsidR="006C5010" w:rsidRPr="006C5010" w:rsidRDefault="00F2095A" w:rsidP="006C5010">
      <w:pPr>
        <w:pStyle w:val="ListParagraph"/>
        <w:numPr>
          <w:ilvl w:val="0"/>
          <w:numId w:val="10"/>
        </w:numPr>
        <w:spacing w:after="0" w:line="240" w:lineRule="auto"/>
        <w:rPr>
          <w:rFonts w:ascii="Arial" w:hAnsi="Arial" w:cs="Arial"/>
          <w:b/>
          <w:bCs/>
          <w:sz w:val="20"/>
          <w:szCs w:val="20"/>
        </w:rPr>
      </w:pPr>
      <w:r>
        <w:rPr>
          <w:rFonts w:ascii="Arial" w:hAnsi="Arial" w:cs="Arial"/>
          <w:sz w:val="20"/>
          <w:szCs w:val="20"/>
        </w:rPr>
        <w:t xml:space="preserve">Remove the bulky components from the turn signal wiring plugs. </w:t>
      </w:r>
      <w:r w:rsidR="006C5010">
        <w:rPr>
          <w:rFonts w:ascii="Arial" w:hAnsi="Arial" w:cs="Arial"/>
          <w:sz w:val="20"/>
          <w:szCs w:val="20"/>
        </w:rPr>
        <w:t xml:space="preserve">Route the turn signal wiring harness through the opening in the steering column on the left side of the steering shaft into the area under the hood. This step may require assistance from a second person. </w:t>
      </w:r>
    </w:p>
    <w:p w14:paraId="58DCE6EB" w14:textId="77777777" w:rsidR="00D41A41" w:rsidRDefault="00D41A41" w:rsidP="00D41A41">
      <w:pPr>
        <w:keepNext/>
        <w:spacing w:after="0" w:line="240" w:lineRule="auto"/>
        <w:jc w:val="center"/>
      </w:pPr>
      <w:r>
        <w:rPr>
          <w:rFonts w:ascii="Arial" w:hAnsi="Arial" w:cs="Arial"/>
          <w:b/>
          <w:bCs/>
          <w:noProof/>
          <w:sz w:val="20"/>
          <w:szCs w:val="20"/>
        </w:rPr>
        <w:drawing>
          <wp:inline distT="0" distB="0" distL="0" distR="0" wp14:anchorId="2CE89960" wp14:editId="1CFE73A7">
            <wp:extent cx="2181195" cy="1329690"/>
            <wp:effectExtent l="19050" t="19050" r="10160" b="2286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0200107_09382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84613" cy="1331774"/>
                    </a:xfrm>
                    <a:prstGeom prst="rect">
                      <a:avLst/>
                    </a:prstGeom>
                    <a:ln>
                      <a:solidFill>
                        <a:schemeClr val="tx1"/>
                      </a:solidFill>
                    </a:ln>
                  </pic:spPr>
                </pic:pic>
              </a:graphicData>
            </a:graphic>
          </wp:inline>
        </w:drawing>
      </w:r>
    </w:p>
    <w:p w14:paraId="7E73CA34" w14:textId="310281A9" w:rsidR="00354DC6" w:rsidRPr="00354DC6" w:rsidRDefault="00D41A41" w:rsidP="00354DC6">
      <w:pPr>
        <w:pStyle w:val="Caption"/>
        <w:jc w:val="center"/>
      </w:pPr>
      <w:r>
        <w:t xml:space="preserve">Figure </w:t>
      </w:r>
      <w:r w:rsidR="007F0550">
        <w:fldChar w:fldCharType="begin"/>
      </w:r>
      <w:r w:rsidR="007F0550">
        <w:instrText xml:space="preserve"> SEQ Figure \* ARABIC </w:instrText>
      </w:r>
      <w:r w:rsidR="007F0550">
        <w:fldChar w:fldCharType="separate"/>
      </w:r>
      <w:r w:rsidR="00354DC6">
        <w:rPr>
          <w:noProof/>
        </w:rPr>
        <w:t>7</w:t>
      </w:r>
      <w:r w:rsidR="007F0550">
        <w:rPr>
          <w:noProof/>
        </w:rPr>
        <w:fldChar w:fldCharType="end"/>
      </w:r>
      <w:r>
        <w:t>: Wiring Harness Components</w:t>
      </w:r>
    </w:p>
    <w:p w14:paraId="4714584D" w14:textId="4A8D7D08" w:rsidR="006C5010" w:rsidRPr="00354DC6" w:rsidRDefault="006C5010" w:rsidP="00354DC6">
      <w:pPr>
        <w:pStyle w:val="ListParagraph"/>
        <w:numPr>
          <w:ilvl w:val="0"/>
          <w:numId w:val="10"/>
        </w:numPr>
        <w:spacing w:after="0" w:line="240" w:lineRule="auto"/>
        <w:rPr>
          <w:rFonts w:ascii="Arial" w:hAnsi="Arial" w:cs="Arial"/>
          <w:b/>
          <w:bCs/>
          <w:sz w:val="20"/>
          <w:szCs w:val="20"/>
        </w:rPr>
      </w:pPr>
      <w:r>
        <w:rPr>
          <w:rFonts w:ascii="Arial" w:hAnsi="Arial" w:cs="Arial"/>
          <w:sz w:val="20"/>
          <w:szCs w:val="20"/>
        </w:rPr>
        <w:t xml:space="preserve">Secure the turn signal pod to the steering column with the clamp. </w:t>
      </w:r>
      <w:r w:rsidR="00F2095A">
        <w:rPr>
          <w:rFonts w:ascii="Arial" w:hAnsi="Arial" w:cs="Arial"/>
          <w:sz w:val="20"/>
          <w:szCs w:val="20"/>
        </w:rPr>
        <w:t>Make sure that the</w:t>
      </w:r>
      <w:r w:rsidR="00354DC6">
        <w:rPr>
          <w:rFonts w:ascii="Arial" w:hAnsi="Arial" w:cs="Arial"/>
          <w:sz w:val="20"/>
          <w:szCs w:val="20"/>
        </w:rPr>
        <w:t xml:space="preserve"> </w:t>
      </w:r>
      <w:r w:rsidR="00F2095A" w:rsidRPr="00354DC6">
        <w:rPr>
          <w:rFonts w:ascii="Arial" w:hAnsi="Arial" w:cs="Arial"/>
          <w:sz w:val="20"/>
          <w:szCs w:val="20"/>
        </w:rPr>
        <w:t>pod is in its final position before tightening the hardware, and that the pod is secured firmly to prevent movement during vehicle operation.</w:t>
      </w:r>
    </w:p>
    <w:p w14:paraId="6D4348CC" w14:textId="77777777" w:rsidR="00D41A41" w:rsidRDefault="00D41A41" w:rsidP="00D41A41">
      <w:pPr>
        <w:keepNext/>
        <w:spacing w:after="0" w:line="240" w:lineRule="auto"/>
        <w:jc w:val="center"/>
      </w:pPr>
      <w:r>
        <w:rPr>
          <w:rFonts w:ascii="Arial" w:hAnsi="Arial" w:cs="Arial"/>
          <w:b/>
          <w:bCs/>
          <w:noProof/>
          <w:sz w:val="20"/>
          <w:szCs w:val="20"/>
        </w:rPr>
        <w:drawing>
          <wp:inline distT="0" distB="0" distL="0" distR="0" wp14:anchorId="40D5A035" wp14:editId="5D8BF418">
            <wp:extent cx="1562100" cy="1929594"/>
            <wp:effectExtent l="19050" t="19050" r="19050" b="139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0200107_094756.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73274" cy="1943397"/>
                    </a:xfrm>
                    <a:prstGeom prst="rect">
                      <a:avLst/>
                    </a:prstGeom>
                    <a:ln>
                      <a:solidFill>
                        <a:schemeClr val="tx1"/>
                      </a:solidFill>
                    </a:ln>
                  </pic:spPr>
                </pic:pic>
              </a:graphicData>
            </a:graphic>
          </wp:inline>
        </w:drawing>
      </w:r>
    </w:p>
    <w:p w14:paraId="50C4D40A" w14:textId="4400F188" w:rsidR="006C5010" w:rsidRDefault="00D41A41" w:rsidP="00D41A41">
      <w:pPr>
        <w:pStyle w:val="Caption"/>
        <w:jc w:val="center"/>
        <w:rPr>
          <w:rFonts w:ascii="Arial" w:hAnsi="Arial" w:cs="Arial"/>
          <w:b/>
          <w:bCs/>
          <w:sz w:val="20"/>
          <w:szCs w:val="20"/>
        </w:rPr>
      </w:pPr>
      <w:r>
        <w:t xml:space="preserve">Figure </w:t>
      </w:r>
      <w:r w:rsidR="00354DC6">
        <w:t>8</w:t>
      </w:r>
      <w:r>
        <w:t>: Turn Signal Pod Clamp</w:t>
      </w:r>
    </w:p>
    <w:p w14:paraId="69DCE827" w14:textId="447E8D92" w:rsidR="006C5010" w:rsidRPr="008A43ED" w:rsidRDefault="00F2095A" w:rsidP="006C5010">
      <w:pPr>
        <w:pStyle w:val="ListParagraph"/>
        <w:numPr>
          <w:ilvl w:val="0"/>
          <w:numId w:val="10"/>
        </w:numPr>
        <w:spacing w:after="0" w:line="240" w:lineRule="auto"/>
        <w:rPr>
          <w:rFonts w:ascii="Arial" w:hAnsi="Arial" w:cs="Arial"/>
          <w:b/>
          <w:bCs/>
          <w:sz w:val="20"/>
          <w:szCs w:val="20"/>
        </w:rPr>
      </w:pPr>
      <w:r>
        <w:rPr>
          <w:rFonts w:ascii="Arial" w:hAnsi="Arial" w:cs="Arial"/>
          <w:sz w:val="20"/>
          <w:szCs w:val="20"/>
        </w:rPr>
        <w:t xml:space="preserve">Plug the </w:t>
      </w:r>
      <w:r w:rsidR="002F2AFE">
        <w:rPr>
          <w:rFonts w:ascii="Arial" w:hAnsi="Arial" w:cs="Arial"/>
          <w:sz w:val="20"/>
          <w:szCs w:val="20"/>
        </w:rPr>
        <w:t xml:space="preserve">turn signal </w:t>
      </w:r>
      <w:r>
        <w:rPr>
          <w:rFonts w:ascii="Arial" w:hAnsi="Arial" w:cs="Arial"/>
          <w:sz w:val="20"/>
          <w:szCs w:val="20"/>
        </w:rPr>
        <w:t xml:space="preserve">wiring harness into the </w:t>
      </w:r>
      <w:r w:rsidR="002F2AFE">
        <w:rPr>
          <w:rFonts w:ascii="Arial" w:hAnsi="Arial" w:cs="Arial"/>
          <w:sz w:val="20"/>
          <w:szCs w:val="20"/>
        </w:rPr>
        <w:t>main frame</w:t>
      </w:r>
      <w:r>
        <w:rPr>
          <w:rFonts w:ascii="Arial" w:hAnsi="Arial" w:cs="Arial"/>
          <w:sz w:val="20"/>
          <w:szCs w:val="20"/>
        </w:rPr>
        <w:t xml:space="preserve"> wiring harness, and secure the wires away from moving parts using zip-ties. </w:t>
      </w:r>
    </w:p>
    <w:p w14:paraId="26C51B30" w14:textId="77777777" w:rsidR="00354DC6" w:rsidRDefault="00354DC6" w:rsidP="00354DC6">
      <w:pPr>
        <w:keepNext/>
        <w:spacing w:after="0" w:line="240" w:lineRule="auto"/>
        <w:jc w:val="center"/>
      </w:pPr>
      <w:r>
        <w:rPr>
          <w:rFonts w:ascii="Arial" w:hAnsi="Arial" w:cs="Arial"/>
          <w:b/>
          <w:bCs/>
          <w:noProof/>
          <w:sz w:val="20"/>
          <w:szCs w:val="20"/>
        </w:rPr>
        <w:drawing>
          <wp:inline distT="0" distB="0" distL="0" distR="0" wp14:anchorId="581F985A" wp14:editId="5742F435">
            <wp:extent cx="1543050" cy="2106198"/>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0200107_094500.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46908" cy="2111463"/>
                    </a:xfrm>
                    <a:prstGeom prst="rect">
                      <a:avLst/>
                    </a:prstGeom>
                  </pic:spPr>
                </pic:pic>
              </a:graphicData>
            </a:graphic>
          </wp:inline>
        </w:drawing>
      </w:r>
    </w:p>
    <w:p w14:paraId="12C28ACE" w14:textId="4D3D021A" w:rsidR="00354DC6" w:rsidRDefault="00354DC6" w:rsidP="00354DC6">
      <w:pPr>
        <w:pStyle w:val="Caption"/>
        <w:jc w:val="center"/>
        <w:rPr>
          <w:rFonts w:ascii="Arial" w:hAnsi="Arial" w:cs="Arial"/>
          <w:b/>
          <w:bCs/>
          <w:sz w:val="20"/>
          <w:szCs w:val="20"/>
        </w:rPr>
      </w:pPr>
      <w:r>
        <w:t xml:space="preserve">Figure </w:t>
      </w:r>
      <w:r w:rsidR="007F0550">
        <w:fldChar w:fldCharType="begin"/>
      </w:r>
      <w:r w:rsidR="007F0550">
        <w:instrText xml:space="preserve"> SEQ Figure \* ARABIC </w:instrText>
      </w:r>
      <w:r w:rsidR="007F0550">
        <w:fldChar w:fldCharType="separate"/>
      </w:r>
      <w:r>
        <w:rPr>
          <w:noProof/>
        </w:rPr>
        <w:t>8</w:t>
      </w:r>
      <w:r w:rsidR="007F0550">
        <w:rPr>
          <w:noProof/>
        </w:rPr>
        <w:fldChar w:fldCharType="end"/>
      </w:r>
      <w:r>
        <w:t>: Connected and Secured Wiring</w:t>
      </w:r>
    </w:p>
    <w:p w14:paraId="12C26A5F" w14:textId="4C4EC7C6" w:rsidR="008A43ED" w:rsidRPr="008A43ED" w:rsidRDefault="002F2AFE" w:rsidP="008A43ED">
      <w:pPr>
        <w:pStyle w:val="ListParagraph"/>
        <w:numPr>
          <w:ilvl w:val="0"/>
          <w:numId w:val="10"/>
        </w:numPr>
        <w:spacing w:after="0" w:line="240" w:lineRule="auto"/>
        <w:rPr>
          <w:rFonts w:ascii="Arial" w:hAnsi="Arial" w:cs="Arial"/>
          <w:b/>
          <w:bCs/>
          <w:sz w:val="20"/>
          <w:szCs w:val="20"/>
        </w:rPr>
      </w:pPr>
      <w:r>
        <w:rPr>
          <w:rFonts w:ascii="Arial" w:hAnsi="Arial" w:cs="Arial"/>
          <w:sz w:val="20"/>
          <w:szCs w:val="20"/>
        </w:rPr>
        <w:t>Reconnect the battery leads to the battery</w:t>
      </w:r>
      <w:r w:rsidR="00AD3462">
        <w:rPr>
          <w:rFonts w:ascii="Arial" w:hAnsi="Arial" w:cs="Arial"/>
          <w:sz w:val="20"/>
          <w:szCs w:val="20"/>
        </w:rPr>
        <w:t xml:space="preserve"> (red lead first, then black)</w:t>
      </w:r>
      <w:r>
        <w:rPr>
          <w:rFonts w:ascii="Arial" w:hAnsi="Arial" w:cs="Arial"/>
          <w:sz w:val="20"/>
          <w:szCs w:val="20"/>
        </w:rPr>
        <w:t xml:space="preserve">. </w:t>
      </w:r>
      <w:r w:rsidR="008A43ED">
        <w:rPr>
          <w:rFonts w:ascii="Arial" w:hAnsi="Arial" w:cs="Arial"/>
          <w:sz w:val="20"/>
          <w:szCs w:val="20"/>
        </w:rPr>
        <w:t>Turn the key to the “On” position and function test the turn signal pod.</w:t>
      </w:r>
    </w:p>
    <w:p w14:paraId="053D7A00" w14:textId="05505309" w:rsidR="008A43ED" w:rsidRDefault="008A43ED" w:rsidP="008A43ED">
      <w:pPr>
        <w:spacing w:after="0" w:line="240" w:lineRule="auto"/>
        <w:rPr>
          <w:rFonts w:ascii="Arial" w:hAnsi="Arial" w:cs="Arial"/>
          <w:b/>
          <w:bCs/>
          <w:sz w:val="20"/>
          <w:szCs w:val="20"/>
        </w:rPr>
      </w:pPr>
    </w:p>
    <w:p w14:paraId="758E4187" w14:textId="7BFA26D1" w:rsidR="008A43ED" w:rsidRPr="008A43ED" w:rsidRDefault="008A43ED" w:rsidP="008A43ED">
      <w:pPr>
        <w:spacing w:after="0" w:line="240" w:lineRule="auto"/>
        <w:rPr>
          <w:rFonts w:ascii="Arial" w:hAnsi="Arial" w:cs="Arial"/>
          <w:b/>
          <w:bCs/>
          <w:sz w:val="20"/>
          <w:szCs w:val="20"/>
        </w:rPr>
      </w:pPr>
      <w:r>
        <w:rPr>
          <w:rFonts w:ascii="Arial" w:hAnsi="Arial" w:cs="Arial"/>
          <w:b/>
          <w:bCs/>
          <w:sz w:val="20"/>
          <w:szCs w:val="20"/>
        </w:rPr>
        <w:t xml:space="preserve">Note: The pod will override the dash controls for the headlight high and low beams. </w:t>
      </w:r>
    </w:p>
    <w:p w14:paraId="7E23DB94" w14:textId="77777777" w:rsidR="00F2095A" w:rsidRDefault="00F2095A" w:rsidP="004D0B16">
      <w:pPr>
        <w:spacing w:after="0"/>
        <w:rPr>
          <w:rFonts w:ascii="Arial" w:hAnsi="Arial" w:cs="Arial"/>
          <w:b/>
          <w:bCs/>
          <w:sz w:val="20"/>
          <w:szCs w:val="20"/>
        </w:rPr>
      </w:pPr>
    </w:p>
    <w:p w14:paraId="15C7479D" w14:textId="77777777" w:rsidR="00F2095A" w:rsidRDefault="00F2095A" w:rsidP="004D0B16">
      <w:pPr>
        <w:spacing w:after="0"/>
        <w:rPr>
          <w:rFonts w:ascii="Arial" w:hAnsi="Arial" w:cs="Arial"/>
          <w:b/>
          <w:bCs/>
          <w:sz w:val="20"/>
          <w:szCs w:val="20"/>
        </w:rPr>
      </w:pPr>
    </w:p>
    <w:p w14:paraId="0DC97619" w14:textId="77777777" w:rsidR="00F2095A" w:rsidRDefault="00F2095A" w:rsidP="004D0B16">
      <w:pPr>
        <w:spacing w:after="0"/>
        <w:rPr>
          <w:rFonts w:ascii="Arial" w:hAnsi="Arial" w:cs="Arial"/>
          <w:b/>
          <w:bCs/>
          <w:sz w:val="20"/>
          <w:szCs w:val="20"/>
        </w:rPr>
      </w:pPr>
    </w:p>
    <w:p w14:paraId="25E599CD" w14:textId="19132043" w:rsidR="004D0B16" w:rsidRDefault="00091828" w:rsidP="004D0B16">
      <w:pPr>
        <w:spacing w:after="0"/>
        <w:rPr>
          <w:rFonts w:ascii="Arial" w:hAnsi="Arial" w:cs="Arial"/>
          <w:sz w:val="20"/>
          <w:szCs w:val="20"/>
        </w:rPr>
      </w:pPr>
      <w:r>
        <w:rPr>
          <w:rFonts w:ascii="Arial" w:hAnsi="Arial" w:cs="Arial"/>
          <w:b/>
          <w:bCs/>
          <w:sz w:val="20"/>
          <w:szCs w:val="20"/>
        </w:rPr>
        <w:t>Questions</w:t>
      </w:r>
    </w:p>
    <w:p w14:paraId="00E2847C" w14:textId="0D014A8A" w:rsidR="00091828" w:rsidRDefault="00091828" w:rsidP="004D0B16">
      <w:pPr>
        <w:spacing w:after="0"/>
        <w:rPr>
          <w:rFonts w:ascii="Arial" w:hAnsi="Arial" w:cs="Arial"/>
          <w:sz w:val="20"/>
          <w:szCs w:val="20"/>
        </w:rPr>
      </w:pPr>
    </w:p>
    <w:p w14:paraId="05953A2C" w14:textId="445CE77F" w:rsidR="00091828" w:rsidRDefault="00091828" w:rsidP="004D0B16">
      <w:pPr>
        <w:spacing w:after="0"/>
        <w:rPr>
          <w:rFonts w:ascii="Arial" w:hAnsi="Arial" w:cs="Arial"/>
          <w:sz w:val="20"/>
          <w:szCs w:val="20"/>
        </w:rPr>
      </w:pPr>
      <w:r>
        <w:rPr>
          <w:rFonts w:ascii="Arial" w:hAnsi="Arial" w:cs="Arial"/>
          <w:sz w:val="20"/>
          <w:szCs w:val="20"/>
        </w:rPr>
        <w:t>For any further questions or concerns, please contact the Intimidator Group at:</w:t>
      </w:r>
    </w:p>
    <w:p w14:paraId="3CB9A717" w14:textId="2DAF13E3" w:rsidR="00091828" w:rsidRDefault="00091828" w:rsidP="004D0B16">
      <w:pPr>
        <w:spacing w:after="0"/>
        <w:rPr>
          <w:rFonts w:ascii="Arial" w:hAnsi="Arial" w:cs="Arial"/>
          <w:sz w:val="20"/>
          <w:szCs w:val="20"/>
        </w:rPr>
      </w:pPr>
    </w:p>
    <w:p w14:paraId="309AC934" w14:textId="1D324D5A" w:rsidR="00091828" w:rsidRPr="00091828" w:rsidRDefault="00091828" w:rsidP="004D0B16">
      <w:pPr>
        <w:spacing w:after="0"/>
        <w:rPr>
          <w:rFonts w:ascii="Arial" w:hAnsi="Arial" w:cs="Arial"/>
          <w:b/>
          <w:bCs/>
          <w:sz w:val="20"/>
          <w:szCs w:val="20"/>
        </w:rPr>
      </w:pPr>
      <w:r w:rsidRPr="00091828">
        <w:rPr>
          <w:rFonts w:ascii="Arial" w:hAnsi="Arial" w:cs="Arial"/>
          <w:b/>
          <w:bCs/>
          <w:sz w:val="20"/>
          <w:szCs w:val="20"/>
        </w:rPr>
        <w:t>www.intimidatorutv.com/contact/us/</w:t>
      </w:r>
    </w:p>
    <w:p w14:paraId="4C94B883" w14:textId="41F8857A" w:rsidR="00091828" w:rsidRDefault="00091828" w:rsidP="004D0B16">
      <w:pPr>
        <w:spacing w:after="0"/>
        <w:rPr>
          <w:rFonts w:ascii="Arial" w:hAnsi="Arial" w:cs="Arial"/>
          <w:sz w:val="20"/>
          <w:szCs w:val="20"/>
        </w:rPr>
      </w:pPr>
    </w:p>
    <w:p w14:paraId="762575B4" w14:textId="7C1B1C7F" w:rsidR="00091828" w:rsidRDefault="00091828" w:rsidP="004D0B16">
      <w:pPr>
        <w:spacing w:after="0"/>
        <w:rPr>
          <w:rFonts w:ascii="Arial" w:hAnsi="Arial" w:cs="Arial"/>
          <w:sz w:val="20"/>
          <w:szCs w:val="20"/>
        </w:rPr>
      </w:pPr>
      <w:r>
        <w:rPr>
          <w:rFonts w:ascii="Arial" w:hAnsi="Arial" w:cs="Arial"/>
          <w:sz w:val="20"/>
          <w:szCs w:val="20"/>
        </w:rPr>
        <w:t xml:space="preserve">or </w:t>
      </w:r>
    </w:p>
    <w:p w14:paraId="37213E28" w14:textId="115A4E7D" w:rsidR="00091828" w:rsidRDefault="00091828" w:rsidP="004D0B16">
      <w:pPr>
        <w:spacing w:after="0"/>
        <w:rPr>
          <w:rFonts w:ascii="Arial" w:hAnsi="Arial" w:cs="Arial"/>
          <w:sz w:val="20"/>
          <w:szCs w:val="20"/>
        </w:rPr>
      </w:pPr>
    </w:p>
    <w:p w14:paraId="396FA82E" w14:textId="3B829A69" w:rsidR="00091828" w:rsidRDefault="00091828" w:rsidP="004D0B16">
      <w:pPr>
        <w:spacing w:after="0"/>
        <w:rPr>
          <w:rFonts w:ascii="Arial" w:hAnsi="Arial" w:cs="Arial"/>
          <w:b/>
          <w:bCs/>
          <w:sz w:val="20"/>
          <w:szCs w:val="20"/>
        </w:rPr>
      </w:pPr>
      <w:r>
        <w:rPr>
          <w:rFonts w:ascii="Arial" w:hAnsi="Arial" w:cs="Arial"/>
          <w:b/>
          <w:bCs/>
          <w:sz w:val="20"/>
          <w:szCs w:val="20"/>
        </w:rPr>
        <w:t>1525 White Drive</w:t>
      </w:r>
    </w:p>
    <w:p w14:paraId="1C6A9027" w14:textId="40262E09" w:rsidR="00091828" w:rsidRDefault="00091828" w:rsidP="004D0B16">
      <w:pPr>
        <w:spacing w:after="0"/>
        <w:rPr>
          <w:rFonts w:ascii="Arial" w:hAnsi="Arial" w:cs="Arial"/>
          <w:b/>
          <w:bCs/>
          <w:sz w:val="20"/>
          <w:szCs w:val="20"/>
        </w:rPr>
      </w:pPr>
      <w:r>
        <w:rPr>
          <w:rFonts w:ascii="Arial" w:hAnsi="Arial" w:cs="Arial"/>
          <w:b/>
          <w:bCs/>
          <w:sz w:val="20"/>
          <w:szCs w:val="20"/>
        </w:rPr>
        <w:t>Batesville, AR 72501</w:t>
      </w:r>
    </w:p>
    <w:p w14:paraId="13C0D914" w14:textId="0E31230B" w:rsidR="00091828" w:rsidRPr="00091828" w:rsidRDefault="00091828" w:rsidP="004D0B16">
      <w:pPr>
        <w:spacing w:after="0"/>
        <w:rPr>
          <w:rFonts w:ascii="Arial" w:hAnsi="Arial" w:cs="Arial"/>
          <w:b/>
          <w:bCs/>
          <w:sz w:val="20"/>
          <w:szCs w:val="20"/>
        </w:rPr>
      </w:pPr>
      <w:r>
        <w:rPr>
          <w:rFonts w:ascii="Arial" w:hAnsi="Arial" w:cs="Arial"/>
          <w:b/>
          <w:bCs/>
          <w:sz w:val="20"/>
          <w:szCs w:val="20"/>
        </w:rPr>
        <w:t>855-307-0933</w:t>
      </w:r>
    </w:p>
    <w:p w14:paraId="590CF9AD" w14:textId="61D34FC4" w:rsidR="004D0B16" w:rsidRDefault="004D0B16" w:rsidP="004D0B16">
      <w:pPr>
        <w:spacing w:after="0"/>
        <w:rPr>
          <w:rFonts w:ascii="Arial" w:hAnsi="Arial" w:cs="Arial"/>
          <w:b/>
          <w:bCs/>
          <w:sz w:val="20"/>
          <w:szCs w:val="20"/>
        </w:rPr>
      </w:pPr>
    </w:p>
    <w:p w14:paraId="02A7FDF4" w14:textId="01C634C3" w:rsidR="004D0B16" w:rsidRDefault="004D0B16" w:rsidP="004D0B16">
      <w:pPr>
        <w:spacing w:after="0"/>
        <w:rPr>
          <w:rFonts w:ascii="Arial" w:hAnsi="Arial" w:cs="Arial"/>
          <w:b/>
          <w:bCs/>
          <w:sz w:val="20"/>
          <w:szCs w:val="20"/>
        </w:rPr>
      </w:pPr>
    </w:p>
    <w:p w14:paraId="2BE2DC62" w14:textId="392D6746" w:rsidR="004D0B16" w:rsidRDefault="004D0B16" w:rsidP="004D0B16">
      <w:pPr>
        <w:spacing w:after="0"/>
        <w:rPr>
          <w:rFonts w:ascii="Arial" w:hAnsi="Arial" w:cs="Arial"/>
          <w:b/>
          <w:bCs/>
          <w:sz w:val="20"/>
          <w:szCs w:val="20"/>
        </w:rPr>
      </w:pPr>
    </w:p>
    <w:p w14:paraId="1DDFCC29" w14:textId="77777777" w:rsidR="004D0B16" w:rsidRPr="004D0B16" w:rsidRDefault="004D0B16" w:rsidP="004D0B16">
      <w:pPr>
        <w:spacing w:after="0"/>
        <w:rPr>
          <w:rFonts w:ascii="Arial" w:hAnsi="Arial" w:cs="Arial"/>
          <w:b/>
          <w:bCs/>
          <w:sz w:val="20"/>
          <w:szCs w:val="20"/>
        </w:rPr>
      </w:pPr>
    </w:p>
    <w:p w14:paraId="528914BC" w14:textId="77777777" w:rsidR="00BE2863" w:rsidRPr="00BE2863" w:rsidRDefault="00BE2863" w:rsidP="00BE2863">
      <w:pPr>
        <w:spacing w:after="0"/>
        <w:rPr>
          <w:rFonts w:ascii="Arial" w:hAnsi="Arial" w:cs="Arial"/>
          <w:b/>
          <w:bCs/>
          <w:sz w:val="20"/>
          <w:szCs w:val="20"/>
        </w:rPr>
      </w:pPr>
    </w:p>
    <w:p w14:paraId="36C4A00B" w14:textId="77777777" w:rsidR="006049EE" w:rsidRPr="006049EE" w:rsidRDefault="006049EE" w:rsidP="006049EE">
      <w:pPr>
        <w:spacing w:after="0"/>
        <w:rPr>
          <w:rFonts w:ascii="Arial" w:hAnsi="Arial" w:cs="Arial"/>
          <w:b/>
          <w:bCs/>
          <w:sz w:val="20"/>
          <w:szCs w:val="20"/>
        </w:rPr>
      </w:pPr>
    </w:p>
    <w:p w14:paraId="4B72B59F" w14:textId="77777777" w:rsidR="002F6302" w:rsidRPr="002F6302" w:rsidRDefault="002F6302" w:rsidP="002F6302">
      <w:pPr>
        <w:spacing w:after="0"/>
        <w:rPr>
          <w:rFonts w:ascii="Arial" w:hAnsi="Arial" w:cs="Arial"/>
          <w:b/>
          <w:bCs/>
          <w:sz w:val="20"/>
          <w:szCs w:val="20"/>
        </w:rPr>
      </w:pPr>
    </w:p>
    <w:p w14:paraId="23572F96" w14:textId="77777777" w:rsidR="00D52750" w:rsidRPr="00D52750" w:rsidRDefault="00D52750" w:rsidP="00D52750">
      <w:pPr>
        <w:spacing w:after="0"/>
        <w:rPr>
          <w:rFonts w:ascii="Arial" w:hAnsi="Arial" w:cs="Arial"/>
          <w:b/>
          <w:bCs/>
          <w:sz w:val="20"/>
          <w:szCs w:val="20"/>
        </w:rPr>
      </w:pPr>
    </w:p>
    <w:p w14:paraId="02F2D8F1" w14:textId="77777777" w:rsidR="006A6A0D" w:rsidRPr="005A398B" w:rsidRDefault="006A6A0D" w:rsidP="005A398B">
      <w:pPr>
        <w:spacing w:after="0"/>
        <w:rPr>
          <w:rFonts w:ascii="Arial" w:hAnsi="Arial" w:cs="Arial"/>
          <w:b/>
          <w:bCs/>
          <w:sz w:val="20"/>
          <w:szCs w:val="20"/>
        </w:rPr>
      </w:pPr>
    </w:p>
    <w:p w14:paraId="2C1D2096" w14:textId="77777777" w:rsidR="001F3891" w:rsidRPr="001F3891" w:rsidRDefault="001F3891" w:rsidP="001F3891">
      <w:pPr>
        <w:spacing w:after="0"/>
        <w:rPr>
          <w:rFonts w:ascii="Arial" w:hAnsi="Arial" w:cs="Arial"/>
          <w:b/>
          <w:bCs/>
          <w:sz w:val="20"/>
          <w:szCs w:val="20"/>
        </w:rPr>
      </w:pPr>
    </w:p>
    <w:p w14:paraId="69B5175C" w14:textId="77777777" w:rsidR="0004466E" w:rsidRDefault="0004466E" w:rsidP="0004466E">
      <w:pPr>
        <w:spacing w:after="0"/>
        <w:rPr>
          <w:rFonts w:ascii="Arial" w:hAnsi="Arial" w:cs="Arial"/>
          <w:b/>
          <w:bCs/>
          <w:sz w:val="20"/>
          <w:szCs w:val="20"/>
        </w:rPr>
      </w:pPr>
    </w:p>
    <w:p w14:paraId="172ECC31" w14:textId="77777777" w:rsidR="0004466E" w:rsidRPr="0004466E" w:rsidRDefault="0004466E" w:rsidP="0004466E">
      <w:pPr>
        <w:rPr>
          <w:rFonts w:ascii="Arial" w:hAnsi="Arial" w:cs="Arial"/>
          <w:b/>
          <w:bCs/>
          <w:sz w:val="20"/>
          <w:szCs w:val="20"/>
        </w:rPr>
      </w:pPr>
    </w:p>
    <w:p w14:paraId="20E4E8B1" w14:textId="77777777" w:rsidR="0004466E" w:rsidRPr="0004466E" w:rsidRDefault="0004466E" w:rsidP="0004466E">
      <w:pPr>
        <w:spacing w:after="0" w:line="240" w:lineRule="auto"/>
        <w:rPr>
          <w:rFonts w:ascii="Arial" w:hAnsi="Arial" w:cs="Arial"/>
          <w:b/>
          <w:bCs/>
          <w:sz w:val="20"/>
          <w:szCs w:val="20"/>
        </w:rPr>
      </w:pPr>
    </w:p>
    <w:p w14:paraId="428CBAFC" w14:textId="77777777" w:rsidR="00A00AF7" w:rsidRPr="00A00AF7" w:rsidRDefault="00A00AF7" w:rsidP="00A00AF7">
      <w:pPr>
        <w:pStyle w:val="ListParagraph"/>
        <w:spacing w:after="0" w:line="240" w:lineRule="auto"/>
        <w:rPr>
          <w:rFonts w:ascii="Arial" w:hAnsi="Arial" w:cs="Arial"/>
          <w:sz w:val="20"/>
          <w:szCs w:val="20"/>
        </w:rPr>
      </w:pPr>
    </w:p>
    <w:sectPr w:rsidR="00A00AF7" w:rsidRPr="00A00AF7" w:rsidSect="00A646D2">
      <w:headerReference w:type="even" r:id="rId17"/>
      <w:headerReference w:type="default" r:id="rId18"/>
      <w:footerReference w:type="even" r:id="rId19"/>
      <w:footerReference w:type="default" r:id="rId20"/>
      <w:headerReference w:type="first" r:id="rId21"/>
      <w:footerReference w:type="first" r:id="rId22"/>
      <w:pgSz w:w="12240" w:h="15840"/>
      <w:pgMar w:top="1080" w:right="1080" w:bottom="1080" w:left="108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83BA8B" w14:textId="77777777" w:rsidR="007F0550" w:rsidRDefault="007F0550" w:rsidP="00A533FB">
      <w:pPr>
        <w:spacing w:after="0" w:line="240" w:lineRule="auto"/>
      </w:pPr>
      <w:r>
        <w:separator/>
      </w:r>
    </w:p>
  </w:endnote>
  <w:endnote w:type="continuationSeparator" w:id="0">
    <w:p w14:paraId="399B5868" w14:textId="77777777" w:rsidR="007F0550" w:rsidRDefault="007F0550" w:rsidP="00A53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9A938" w14:textId="77777777" w:rsidR="00B97BD6" w:rsidRDefault="00B97B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A34DB" w14:textId="77777777" w:rsidR="00B97BD6" w:rsidRDefault="00B97B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AEF9D" w14:textId="77777777" w:rsidR="00B97BD6" w:rsidRDefault="00B97B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B72087" w14:textId="77777777" w:rsidR="007F0550" w:rsidRDefault="007F0550" w:rsidP="00A533FB">
      <w:pPr>
        <w:spacing w:after="0" w:line="240" w:lineRule="auto"/>
      </w:pPr>
      <w:r>
        <w:separator/>
      </w:r>
    </w:p>
  </w:footnote>
  <w:footnote w:type="continuationSeparator" w:id="0">
    <w:p w14:paraId="630AF4F1" w14:textId="77777777" w:rsidR="007F0550" w:rsidRDefault="007F0550" w:rsidP="00A533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46F61" w14:textId="77777777" w:rsidR="00B97BD6" w:rsidRDefault="00B97B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D9B05" w14:textId="77777777" w:rsidR="00B97BD6" w:rsidRDefault="00B97B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D9E5E" w14:textId="1B9C1154" w:rsidR="00EF43B6" w:rsidRDefault="00C35A1C" w:rsidP="00C35A1C">
    <w:pPr>
      <w:pStyle w:val="Header"/>
      <w:jc w:val="center"/>
      <w:rPr>
        <w:rFonts w:ascii="Arial Black" w:hAnsi="Arial Black"/>
        <w:b/>
        <w:sz w:val="36"/>
        <w:szCs w:val="36"/>
      </w:rPr>
    </w:pPr>
    <w:r>
      <w:rPr>
        <w:rFonts w:ascii="Arial Black" w:hAnsi="Arial Black"/>
        <w:b/>
        <w:noProof/>
        <w:sz w:val="36"/>
        <w:szCs w:val="36"/>
      </w:rPr>
      <w:drawing>
        <wp:anchor distT="0" distB="0" distL="114300" distR="114300" simplePos="0" relativeHeight="251658240" behindDoc="0" locked="0" layoutInCell="1" allowOverlap="1" wp14:anchorId="4598DBA7" wp14:editId="711B3420">
          <wp:simplePos x="0" y="0"/>
          <wp:positionH relativeFrom="column">
            <wp:posOffset>-209550</wp:posOffset>
          </wp:positionH>
          <wp:positionV relativeFrom="paragraph">
            <wp:posOffset>0</wp:posOffset>
          </wp:positionV>
          <wp:extent cx="1752600" cy="990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timidator Logo.jpg"/>
                  <pic:cNvPicPr/>
                </pic:nvPicPr>
                <pic:blipFill>
                  <a:blip r:embed="rId1">
                    <a:extLst>
                      <a:ext uri="{28A0092B-C50C-407E-A947-70E740481C1C}">
                        <a14:useLocalDpi xmlns:a14="http://schemas.microsoft.com/office/drawing/2010/main" val="0"/>
                      </a:ext>
                    </a:extLst>
                  </a:blip>
                  <a:stretch>
                    <a:fillRect/>
                  </a:stretch>
                </pic:blipFill>
                <pic:spPr>
                  <a:xfrm>
                    <a:off x="0" y="0"/>
                    <a:ext cx="1752600" cy="990600"/>
                  </a:xfrm>
                  <a:prstGeom prst="rect">
                    <a:avLst/>
                  </a:prstGeom>
                </pic:spPr>
              </pic:pic>
            </a:graphicData>
          </a:graphic>
          <wp14:sizeRelH relativeFrom="page">
            <wp14:pctWidth>0</wp14:pctWidth>
          </wp14:sizeRelH>
          <wp14:sizeRelV relativeFrom="page">
            <wp14:pctHeight>0</wp14:pctHeight>
          </wp14:sizeRelV>
        </wp:anchor>
      </w:drawing>
    </w:r>
    <w:r>
      <w:rPr>
        <w:rFonts w:ascii="Arial Black" w:hAnsi="Arial Black"/>
        <w:b/>
        <w:sz w:val="36"/>
        <w:szCs w:val="36"/>
      </w:rPr>
      <w:t>Intimidator</w:t>
    </w:r>
    <w:r w:rsidR="001234A7">
      <w:rPr>
        <w:rFonts w:ascii="Arial Black" w:hAnsi="Arial Black"/>
        <w:b/>
        <w:sz w:val="36"/>
        <w:szCs w:val="36"/>
      </w:rPr>
      <w:t xml:space="preserve"> Turn Signal Pod Installation</w:t>
    </w:r>
  </w:p>
  <w:p w14:paraId="3917BB55" w14:textId="77777777" w:rsidR="00565A0E" w:rsidRDefault="00565A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851DE"/>
    <w:multiLevelType w:val="hybridMultilevel"/>
    <w:tmpl w:val="F84C2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63757"/>
    <w:multiLevelType w:val="hybridMultilevel"/>
    <w:tmpl w:val="A8963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8125C"/>
    <w:multiLevelType w:val="hybridMultilevel"/>
    <w:tmpl w:val="0B228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215E73"/>
    <w:multiLevelType w:val="hybridMultilevel"/>
    <w:tmpl w:val="C7408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5F4EAD"/>
    <w:multiLevelType w:val="hybridMultilevel"/>
    <w:tmpl w:val="378C4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D41582"/>
    <w:multiLevelType w:val="hybridMultilevel"/>
    <w:tmpl w:val="0B228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B54F2D"/>
    <w:multiLevelType w:val="hybridMultilevel"/>
    <w:tmpl w:val="8208D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442B6E"/>
    <w:multiLevelType w:val="hybridMultilevel"/>
    <w:tmpl w:val="8B967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E76B4A"/>
    <w:multiLevelType w:val="hybridMultilevel"/>
    <w:tmpl w:val="91305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B12E2C"/>
    <w:multiLevelType w:val="hybridMultilevel"/>
    <w:tmpl w:val="273C7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6A4F9B"/>
    <w:multiLevelType w:val="hybridMultilevel"/>
    <w:tmpl w:val="8EEC97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727DDF"/>
    <w:multiLevelType w:val="hybridMultilevel"/>
    <w:tmpl w:val="763EB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8D0908"/>
    <w:multiLevelType w:val="hybridMultilevel"/>
    <w:tmpl w:val="4CD28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A239A8"/>
    <w:multiLevelType w:val="hybridMultilevel"/>
    <w:tmpl w:val="3E56B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4F25D9"/>
    <w:multiLevelType w:val="hybridMultilevel"/>
    <w:tmpl w:val="58645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603520"/>
    <w:multiLevelType w:val="hybridMultilevel"/>
    <w:tmpl w:val="9566D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8F37BD"/>
    <w:multiLevelType w:val="hybridMultilevel"/>
    <w:tmpl w:val="37788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6B4C93"/>
    <w:multiLevelType w:val="hybridMultilevel"/>
    <w:tmpl w:val="B16E6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F6024B"/>
    <w:multiLevelType w:val="hybridMultilevel"/>
    <w:tmpl w:val="2B942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D555C7"/>
    <w:multiLevelType w:val="hybridMultilevel"/>
    <w:tmpl w:val="159E8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767FE7"/>
    <w:multiLevelType w:val="hybridMultilevel"/>
    <w:tmpl w:val="085C3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464C40"/>
    <w:multiLevelType w:val="hybridMultilevel"/>
    <w:tmpl w:val="DE841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F40706"/>
    <w:multiLevelType w:val="hybridMultilevel"/>
    <w:tmpl w:val="34109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17"/>
  </w:num>
  <w:num w:numId="5">
    <w:abstractNumId w:val="19"/>
  </w:num>
  <w:num w:numId="6">
    <w:abstractNumId w:val="13"/>
  </w:num>
  <w:num w:numId="7">
    <w:abstractNumId w:val="3"/>
  </w:num>
  <w:num w:numId="8">
    <w:abstractNumId w:val="12"/>
  </w:num>
  <w:num w:numId="9">
    <w:abstractNumId w:val="22"/>
  </w:num>
  <w:num w:numId="10">
    <w:abstractNumId w:val="10"/>
  </w:num>
  <w:num w:numId="11">
    <w:abstractNumId w:val="21"/>
  </w:num>
  <w:num w:numId="12">
    <w:abstractNumId w:val="16"/>
  </w:num>
  <w:num w:numId="13">
    <w:abstractNumId w:val="2"/>
  </w:num>
  <w:num w:numId="14">
    <w:abstractNumId w:val="9"/>
  </w:num>
  <w:num w:numId="15">
    <w:abstractNumId w:val="5"/>
  </w:num>
  <w:num w:numId="16">
    <w:abstractNumId w:val="15"/>
  </w:num>
  <w:num w:numId="17">
    <w:abstractNumId w:val="8"/>
  </w:num>
  <w:num w:numId="18">
    <w:abstractNumId w:val="4"/>
  </w:num>
  <w:num w:numId="19">
    <w:abstractNumId w:val="11"/>
  </w:num>
  <w:num w:numId="20">
    <w:abstractNumId w:val="6"/>
  </w:num>
  <w:num w:numId="21">
    <w:abstractNumId w:val="20"/>
  </w:num>
  <w:num w:numId="22">
    <w:abstractNumId w:val="1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3FB"/>
    <w:rsid w:val="00044585"/>
    <w:rsid w:val="0004466E"/>
    <w:rsid w:val="00052A09"/>
    <w:rsid w:val="000618D6"/>
    <w:rsid w:val="00087654"/>
    <w:rsid w:val="00091828"/>
    <w:rsid w:val="00094C06"/>
    <w:rsid w:val="000C11CB"/>
    <w:rsid w:val="00106026"/>
    <w:rsid w:val="00121A3C"/>
    <w:rsid w:val="001234A7"/>
    <w:rsid w:val="00123EE2"/>
    <w:rsid w:val="0013472A"/>
    <w:rsid w:val="00164538"/>
    <w:rsid w:val="001730AF"/>
    <w:rsid w:val="00192A04"/>
    <w:rsid w:val="00192F05"/>
    <w:rsid w:val="001B0B1B"/>
    <w:rsid w:val="001C1867"/>
    <w:rsid w:val="001F3891"/>
    <w:rsid w:val="002062D9"/>
    <w:rsid w:val="002436F7"/>
    <w:rsid w:val="002504DA"/>
    <w:rsid w:val="002809C5"/>
    <w:rsid w:val="002A697C"/>
    <w:rsid w:val="002A6E09"/>
    <w:rsid w:val="002B2E76"/>
    <w:rsid w:val="002C6ED8"/>
    <w:rsid w:val="002E1468"/>
    <w:rsid w:val="002F2AFE"/>
    <w:rsid w:val="002F6302"/>
    <w:rsid w:val="00310150"/>
    <w:rsid w:val="00320458"/>
    <w:rsid w:val="0033760F"/>
    <w:rsid w:val="00354DC6"/>
    <w:rsid w:val="00382CFC"/>
    <w:rsid w:val="00392481"/>
    <w:rsid w:val="00392680"/>
    <w:rsid w:val="00395565"/>
    <w:rsid w:val="003B258F"/>
    <w:rsid w:val="003B5B7C"/>
    <w:rsid w:val="00401177"/>
    <w:rsid w:val="00412088"/>
    <w:rsid w:val="0047731C"/>
    <w:rsid w:val="00477ED0"/>
    <w:rsid w:val="004A7EDA"/>
    <w:rsid w:val="004D0B16"/>
    <w:rsid w:val="00506020"/>
    <w:rsid w:val="005241FB"/>
    <w:rsid w:val="00526553"/>
    <w:rsid w:val="00526BDC"/>
    <w:rsid w:val="00565A0E"/>
    <w:rsid w:val="00574059"/>
    <w:rsid w:val="00574C34"/>
    <w:rsid w:val="0058240D"/>
    <w:rsid w:val="005A398B"/>
    <w:rsid w:val="005A4F99"/>
    <w:rsid w:val="005D19C7"/>
    <w:rsid w:val="005E4BF2"/>
    <w:rsid w:val="006049EE"/>
    <w:rsid w:val="006344CD"/>
    <w:rsid w:val="00657B70"/>
    <w:rsid w:val="0069180F"/>
    <w:rsid w:val="00696F26"/>
    <w:rsid w:val="006A6A0D"/>
    <w:rsid w:val="006B4E53"/>
    <w:rsid w:val="006C5010"/>
    <w:rsid w:val="00705EDE"/>
    <w:rsid w:val="007512F4"/>
    <w:rsid w:val="00781235"/>
    <w:rsid w:val="007D09FF"/>
    <w:rsid w:val="007F0550"/>
    <w:rsid w:val="00801580"/>
    <w:rsid w:val="008455B2"/>
    <w:rsid w:val="00867D2D"/>
    <w:rsid w:val="00883580"/>
    <w:rsid w:val="008A43ED"/>
    <w:rsid w:val="008A6D79"/>
    <w:rsid w:val="008C5220"/>
    <w:rsid w:val="008D4609"/>
    <w:rsid w:val="008D5C7A"/>
    <w:rsid w:val="00945790"/>
    <w:rsid w:val="0097777F"/>
    <w:rsid w:val="00993A40"/>
    <w:rsid w:val="00993F56"/>
    <w:rsid w:val="009A2FC7"/>
    <w:rsid w:val="00A00AF7"/>
    <w:rsid w:val="00A47DB8"/>
    <w:rsid w:val="00A533FB"/>
    <w:rsid w:val="00A54246"/>
    <w:rsid w:val="00A646D2"/>
    <w:rsid w:val="00AA268C"/>
    <w:rsid w:val="00AD3462"/>
    <w:rsid w:val="00B124A4"/>
    <w:rsid w:val="00B87E4C"/>
    <w:rsid w:val="00B97BD6"/>
    <w:rsid w:val="00BE2863"/>
    <w:rsid w:val="00C16F33"/>
    <w:rsid w:val="00C35A1C"/>
    <w:rsid w:val="00C6251A"/>
    <w:rsid w:val="00C75D76"/>
    <w:rsid w:val="00D05E51"/>
    <w:rsid w:val="00D31C27"/>
    <w:rsid w:val="00D41A41"/>
    <w:rsid w:val="00D52750"/>
    <w:rsid w:val="00D93A4C"/>
    <w:rsid w:val="00D9424C"/>
    <w:rsid w:val="00DC53E0"/>
    <w:rsid w:val="00DC73C3"/>
    <w:rsid w:val="00DD7F4F"/>
    <w:rsid w:val="00DE17E1"/>
    <w:rsid w:val="00DF11BD"/>
    <w:rsid w:val="00DF7C54"/>
    <w:rsid w:val="00E17306"/>
    <w:rsid w:val="00E377D8"/>
    <w:rsid w:val="00ED3859"/>
    <w:rsid w:val="00ED5590"/>
    <w:rsid w:val="00EF0237"/>
    <w:rsid w:val="00EF2B01"/>
    <w:rsid w:val="00EF43B6"/>
    <w:rsid w:val="00F2095A"/>
    <w:rsid w:val="00F22DC8"/>
    <w:rsid w:val="00F239BB"/>
    <w:rsid w:val="00F258CC"/>
    <w:rsid w:val="00F427F1"/>
    <w:rsid w:val="00F62D5B"/>
    <w:rsid w:val="00F740F5"/>
    <w:rsid w:val="00F827AC"/>
    <w:rsid w:val="00FA4C64"/>
    <w:rsid w:val="00FB7387"/>
    <w:rsid w:val="00FC457D"/>
    <w:rsid w:val="00FE1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81E432"/>
  <w15:chartTrackingRefBased/>
  <w15:docId w15:val="{0B2AF211-285B-4593-A726-226415CB1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33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3FB"/>
  </w:style>
  <w:style w:type="paragraph" w:styleId="Footer">
    <w:name w:val="footer"/>
    <w:basedOn w:val="Normal"/>
    <w:link w:val="FooterChar"/>
    <w:uiPriority w:val="99"/>
    <w:unhideWhenUsed/>
    <w:rsid w:val="00A533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3FB"/>
  </w:style>
  <w:style w:type="paragraph" w:styleId="ListParagraph">
    <w:name w:val="List Paragraph"/>
    <w:basedOn w:val="Normal"/>
    <w:uiPriority w:val="34"/>
    <w:qFormat/>
    <w:rsid w:val="006B4E53"/>
    <w:pPr>
      <w:ind w:left="720"/>
      <w:contextualSpacing/>
    </w:pPr>
  </w:style>
  <w:style w:type="paragraph" w:styleId="Caption">
    <w:name w:val="caption"/>
    <w:basedOn w:val="Normal"/>
    <w:next w:val="Normal"/>
    <w:uiPriority w:val="35"/>
    <w:unhideWhenUsed/>
    <w:qFormat/>
    <w:rsid w:val="00993F56"/>
    <w:pPr>
      <w:spacing w:after="200" w:line="240" w:lineRule="auto"/>
    </w:pPr>
    <w:rPr>
      <w:i/>
      <w:iCs/>
      <w:color w:val="44546A" w:themeColor="text2"/>
      <w:sz w:val="18"/>
      <w:szCs w:val="18"/>
    </w:rPr>
  </w:style>
  <w:style w:type="character" w:styleId="Hyperlink">
    <w:name w:val="Hyperlink"/>
    <w:basedOn w:val="DefaultParagraphFont"/>
    <w:uiPriority w:val="99"/>
    <w:unhideWhenUsed/>
    <w:rsid w:val="00091828"/>
    <w:rPr>
      <w:color w:val="0563C1" w:themeColor="hyperlink"/>
      <w:u w:val="single"/>
    </w:rPr>
  </w:style>
  <w:style w:type="character" w:styleId="UnresolvedMention">
    <w:name w:val="Unresolved Mention"/>
    <w:basedOn w:val="DefaultParagraphFont"/>
    <w:uiPriority w:val="99"/>
    <w:semiHidden/>
    <w:unhideWhenUsed/>
    <w:rsid w:val="000918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8779CC23-625F-4E77-B32C-58E4DA002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2</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Warn</dc:creator>
  <cp:keywords/>
  <dc:description/>
  <cp:lastModifiedBy>Jamey Tate</cp:lastModifiedBy>
  <cp:revision>10</cp:revision>
  <dcterms:created xsi:type="dcterms:W3CDTF">2020-01-07T18:33:00Z</dcterms:created>
  <dcterms:modified xsi:type="dcterms:W3CDTF">2020-06-18T14:36:00Z</dcterms:modified>
</cp:coreProperties>
</file>