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30F25" w14:textId="7A18CE50" w:rsidR="006B4E53" w:rsidRDefault="006B4E53" w:rsidP="006B4E53">
      <w:pPr>
        <w:spacing w:after="0" w:line="240" w:lineRule="auto"/>
        <w:rPr>
          <w:rFonts w:ascii="Arial" w:hAnsi="Arial" w:cs="Arial"/>
          <w:sz w:val="20"/>
          <w:szCs w:val="20"/>
        </w:rPr>
      </w:pPr>
      <w:bookmarkStart w:id="0" w:name="_GoBack"/>
      <w:bookmarkEnd w:id="0"/>
      <w:r>
        <w:rPr>
          <w:rFonts w:ascii="Arial" w:hAnsi="Arial" w:cs="Arial"/>
          <w:b/>
          <w:sz w:val="20"/>
          <w:szCs w:val="20"/>
        </w:rPr>
        <w:t>Safety:</w:t>
      </w:r>
      <w:r>
        <w:rPr>
          <w:rFonts w:ascii="Arial" w:hAnsi="Arial" w:cs="Arial"/>
          <w:sz w:val="20"/>
          <w:szCs w:val="20"/>
        </w:rPr>
        <w:t xml:space="preserve"> </w:t>
      </w:r>
    </w:p>
    <w:p w14:paraId="1F18F78B" w14:textId="35DC0CAB" w:rsidR="006B4E53" w:rsidRDefault="006B4E53" w:rsidP="006B4E53">
      <w:pPr>
        <w:pStyle w:val="ListParagraph"/>
        <w:numPr>
          <w:ilvl w:val="0"/>
          <w:numId w:val="1"/>
        </w:numPr>
        <w:spacing w:after="0" w:line="240" w:lineRule="auto"/>
        <w:rPr>
          <w:rFonts w:ascii="Arial" w:hAnsi="Arial" w:cs="Arial"/>
          <w:sz w:val="20"/>
          <w:szCs w:val="20"/>
        </w:rPr>
      </w:pPr>
      <w:r w:rsidRPr="006B4E53">
        <w:rPr>
          <w:rFonts w:ascii="Arial" w:hAnsi="Arial" w:cs="Arial"/>
          <w:sz w:val="20"/>
          <w:szCs w:val="20"/>
        </w:rPr>
        <w:t xml:space="preserve">Ensure that the UTV is safely parked on level ground with the ignition off. </w:t>
      </w:r>
    </w:p>
    <w:p w14:paraId="55DED37D" w14:textId="11D972DA" w:rsidR="006B4E53" w:rsidRDefault="006B4E53" w:rsidP="006B4E53">
      <w:pPr>
        <w:pStyle w:val="ListParagraph"/>
        <w:numPr>
          <w:ilvl w:val="0"/>
          <w:numId w:val="1"/>
        </w:numPr>
        <w:spacing w:after="0" w:line="240" w:lineRule="auto"/>
        <w:rPr>
          <w:rFonts w:ascii="Arial" w:hAnsi="Arial" w:cs="Arial"/>
          <w:sz w:val="20"/>
          <w:szCs w:val="20"/>
        </w:rPr>
      </w:pPr>
      <w:r>
        <w:rPr>
          <w:rFonts w:ascii="Arial" w:hAnsi="Arial" w:cs="Arial"/>
          <w:sz w:val="20"/>
          <w:szCs w:val="20"/>
        </w:rPr>
        <w:t>Wear all appropriate PPE for the following procedures.</w:t>
      </w:r>
    </w:p>
    <w:p w14:paraId="5E17E059" w14:textId="34398F64" w:rsidR="00345E8E" w:rsidRDefault="00345E8E" w:rsidP="006B4E53">
      <w:pPr>
        <w:pStyle w:val="ListParagraph"/>
        <w:numPr>
          <w:ilvl w:val="0"/>
          <w:numId w:val="1"/>
        </w:numPr>
        <w:spacing w:after="0" w:line="240" w:lineRule="auto"/>
        <w:rPr>
          <w:rFonts w:ascii="Arial" w:hAnsi="Arial" w:cs="Arial"/>
          <w:sz w:val="20"/>
          <w:szCs w:val="20"/>
        </w:rPr>
      </w:pPr>
      <w:r>
        <w:rPr>
          <w:rFonts w:ascii="Arial" w:hAnsi="Arial" w:cs="Arial"/>
          <w:sz w:val="20"/>
          <w:szCs w:val="20"/>
        </w:rPr>
        <w:t>DO NOT attempt to install the light bar onto a plastic roof. Metal only.</w:t>
      </w:r>
    </w:p>
    <w:p w14:paraId="4B6896DD" w14:textId="37BC70DB" w:rsidR="006B4E53" w:rsidRDefault="006B4E53" w:rsidP="006B4E53">
      <w:pPr>
        <w:spacing w:after="0" w:line="240" w:lineRule="auto"/>
        <w:rPr>
          <w:rFonts w:ascii="Arial" w:hAnsi="Arial" w:cs="Arial"/>
          <w:sz w:val="20"/>
          <w:szCs w:val="20"/>
        </w:rPr>
      </w:pPr>
    </w:p>
    <w:p w14:paraId="53424CF9" w14:textId="6F344CB5" w:rsidR="006B4E53" w:rsidRDefault="006B4E53" w:rsidP="006B4E53">
      <w:pPr>
        <w:spacing w:after="0" w:line="240" w:lineRule="auto"/>
        <w:rPr>
          <w:rFonts w:ascii="Arial" w:hAnsi="Arial" w:cs="Arial"/>
          <w:sz w:val="20"/>
          <w:szCs w:val="20"/>
        </w:rPr>
      </w:pPr>
      <w:r>
        <w:rPr>
          <w:rFonts w:ascii="Arial" w:hAnsi="Arial" w:cs="Arial"/>
          <w:b/>
          <w:sz w:val="20"/>
          <w:szCs w:val="20"/>
        </w:rPr>
        <w:t>Note:</w:t>
      </w:r>
    </w:p>
    <w:p w14:paraId="446F9F8F" w14:textId="17A109CF" w:rsidR="006B4E53" w:rsidRDefault="006B4E53" w:rsidP="006B4E53">
      <w:pPr>
        <w:pStyle w:val="ListParagraph"/>
        <w:numPr>
          <w:ilvl w:val="0"/>
          <w:numId w:val="2"/>
        </w:numPr>
        <w:spacing w:after="0" w:line="240" w:lineRule="auto"/>
        <w:rPr>
          <w:rFonts w:ascii="Arial" w:hAnsi="Arial" w:cs="Arial"/>
          <w:sz w:val="20"/>
          <w:szCs w:val="20"/>
        </w:rPr>
      </w:pPr>
      <w:r>
        <w:rPr>
          <w:rFonts w:ascii="Arial" w:hAnsi="Arial" w:cs="Arial"/>
          <w:sz w:val="20"/>
          <w:szCs w:val="20"/>
        </w:rPr>
        <w:t>Leave all hardware loose until the entire assembly is in its final position.</w:t>
      </w:r>
    </w:p>
    <w:p w14:paraId="180213B5" w14:textId="0A9BC17C" w:rsidR="00993F56" w:rsidRDefault="00993F56" w:rsidP="00993F56">
      <w:pPr>
        <w:spacing w:after="0" w:line="240" w:lineRule="auto"/>
        <w:rPr>
          <w:rFonts w:ascii="Arial" w:hAnsi="Arial" w:cs="Arial"/>
          <w:sz w:val="20"/>
          <w:szCs w:val="20"/>
        </w:rPr>
      </w:pPr>
    </w:p>
    <w:p w14:paraId="145A6141" w14:textId="2B20C89B" w:rsidR="00993F56" w:rsidRDefault="00CE63D6" w:rsidP="00993F56">
      <w:pPr>
        <w:spacing w:after="0" w:line="240" w:lineRule="auto"/>
        <w:rPr>
          <w:rFonts w:ascii="Arial" w:hAnsi="Arial" w:cs="Arial"/>
          <w:sz w:val="20"/>
          <w:szCs w:val="20"/>
        </w:rPr>
      </w:pPr>
      <w:r>
        <w:rPr>
          <w:rFonts w:ascii="Arial" w:hAnsi="Arial" w:cs="Arial"/>
          <w:sz w:val="20"/>
          <w:szCs w:val="20"/>
        </w:rPr>
        <w:t xml:space="preserve">These instructions are presented in two sections. The first set outlines the procedure for mounting the light bar onto the 1.75” roll over protective structure. The second set shows the installation </w:t>
      </w:r>
      <w:r w:rsidR="00345E8E">
        <w:rPr>
          <w:rFonts w:ascii="Arial" w:hAnsi="Arial" w:cs="Arial"/>
          <w:sz w:val="20"/>
          <w:szCs w:val="20"/>
        </w:rPr>
        <w:t>of the light bar onto the metal roof.</w:t>
      </w:r>
      <w:r w:rsidR="00E344D9">
        <w:rPr>
          <w:rFonts w:ascii="Arial" w:hAnsi="Arial" w:cs="Arial"/>
          <w:sz w:val="20"/>
          <w:szCs w:val="20"/>
        </w:rPr>
        <w:t xml:space="preserve"> Both installation procedures involve the exact same wiring procedures. These instructions provide suggestions as to the placement of the light bar as well as efficient routing of the wiring harness. The final decision for placement and routing is in the hands of the customer. However, the installation guidelines remain the same.</w:t>
      </w:r>
    </w:p>
    <w:p w14:paraId="2B678F1B" w14:textId="77777777" w:rsidR="00921640" w:rsidRDefault="00921640" w:rsidP="00993F56">
      <w:pPr>
        <w:spacing w:after="0" w:line="240" w:lineRule="auto"/>
        <w:rPr>
          <w:rFonts w:ascii="Arial" w:hAnsi="Arial" w:cs="Arial"/>
          <w:sz w:val="20"/>
          <w:szCs w:val="20"/>
        </w:rPr>
      </w:pPr>
    </w:p>
    <w:p w14:paraId="5D0E9D51" w14:textId="25918F89" w:rsidR="00993F56" w:rsidRDefault="00993F56" w:rsidP="00993F56">
      <w:pPr>
        <w:spacing w:after="0" w:line="240" w:lineRule="auto"/>
        <w:rPr>
          <w:rFonts w:ascii="Arial" w:hAnsi="Arial" w:cs="Arial"/>
          <w:b/>
          <w:sz w:val="20"/>
          <w:szCs w:val="20"/>
        </w:rPr>
      </w:pPr>
      <w:r>
        <w:rPr>
          <w:rFonts w:ascii="Arial" w:hAnsi="Arial" w:cs="Arial"/>
          <w:b/>
          <w:sz w:val="20"/>
          <w:szCs w:val="20"/>
        </w:rPr>
        <w:t>Assembly Components:</w:t>
      </w:r>
    </w:p>
    <w:p w14:paraId="5C3C4B3E" w14:textId="217F22C5" w:rsidR="00993F56" w:rsidRDefault="00993F56" w:rsidP="00993F56">
      <w:pPr>
        <w:spacing w:after="0" w:line="240" w:lineRule="auto"/>
        <w:rPr>
          <w:rFonts w:ascii="Arial" w:hAnsi="Arial" w:cs="Arial"/>
          <w:sz w:val="20"/>
          <w:szCs w:val="20"/>
        </w:rPr>
      </w:pPr>
      <w:r>
        <w:rPr>
          <w:rFonts w:ascii="Arial" w:hAnsi="Arial" w:cs="Arial"/>
          <w:sz w:val="20"/>
          <w:szCs w:val="20"/>
        </w:rPr>
        <w:t>Ensure that you have all of these components before beginning the installation.</w:t>
      </w:r>
      <w:r w:rsidR="006B4F1B">
        <w:rPr>
          <w:rFonts w:ascii="Arial" w:hAnsi="Arial" w:cs="Arial"/>
          <w:sz w:val="20"/>
          <w:szCs w:val="20"/>
        </w:rPr>
        <w:t xml:space="preserve"> Refer to </w:t>
      </w:r>
      <w:r w:rsidR="006B4F1B">
        <w:rPr>
          <w:rFonts w:ascii="Arial" w:hAnsi="Arial" w:cs="Arial"/>
          <w:sz w:val="20"/>
          <w:szCs w:val="20"/>
        </w:rPr>
        <w:fldChar w:fldCharType="begin"/>
      </w:r>
      <w:r w:rsidR="006B4F1B">
        <w:rPr>
          <w:rFonts w:ascii="Arial" w:hAnsi="Arial" w:cs="Arial"/>
          <w:sz w:val="20"/>
          <w:szCs w:val="20"/>
        </w:rPr>
        <w:instrText xml:space="preserve"> REF _Ref530046540 \h </w:instrText>
      </w:r>
      <w:r w:rsidR="006B4F1B">
        <w:rPr>
          <w:rFonts w:ascii="Arial" w:hAnsi="Arial" w:cs="Arial"/>
          <w:sz w:val="20"/>
          <w:szCs w:val="20"/>
        </w:rPr>
      </w:r>
      <w:r w:rsidR="006B4F1B">
        <w:rPr>
          <w:rFonts w:ascii="Arial" w:hAnsi="Arial" w:cs="Arial"/>
          <w:sz w:val="20"/>
          <w:szCs w:val="20"/>
        </w:rPr>
        <w:fldChar w:fldCharType="separate"/>
      </w:r>
      <w:r w:rsidR="00815052">
        <w:t xml:space="preserve">Figure </w:t>
      </w:r>
      <w:r w:rsidR="00815052">
        <w:rPr>
          <w:noProof/>
        </w:rPr>
        <w:t>1</w:t>
      </w:r>
      <w:r w:rsidR="00815052">
        <w:t>: Kit Contents</w:t>
      </w:r>
      <w:r w:rsidR="006B4F1B">
        <w:rPr>
          <w:rFonts w:ascii="Arial" w:hAnsi="Arial" w:cs="Arial"/>
          <w:sz w:val="20"/>
          <w:szCs w:val="20"/>
        </w:rPr>
        <w:fldChar w:fldCharType="end"/>
      </w:r>
    </w:p>
    <w:p w14:paraId="6621B9D9" w14:textId="36E3AB93" w:rsidR="00993F56" w:rsidRDefault="00993F56" w:rsidP="00993F56">
      <w:pPr>
        <w:spacing w:after="0" w:line="240" w:lineRule="auto"/>
        <w:rPr>
          <w:rFonts w:ascii="Arial" w:hAnsi="Arial" w:cs="Arial"/>
          <w:sz w:val="20"/>
          <w:szCs w:val="20"/>
        </w:rPr>
      </w:pPr>
    </w:p>
    <w:p w14:paraId="5739F5E6" w14:textId="52B08CA7" w:rsidR="00993F56" w:rsidRDefault="00993F56" w:rsidP="00993F56">
      <w:pPr>
        <w:spacing w:after="0" w:line="240" w:lineRule="auto"/>
        <w:rPr>
          <w:rFonts w:ascii="Arial" w:hAnsi="Arial" w:cs="Arial"/>
          <w:b/>
          <w:sz w:val="20"/>
          <w:szCs w:val="20"/>
        </w:rPr>
      </w:pPr>
      <w:r>
        <w:rPr>
          <w:rFonts w:ascii="Arial" w:hAnsi="Arial" w:cs="Arial"/>
          <w:b/>
          <w:sz w:val="20"/>
          <w:szCs w:val="20"/>
        </w:rPr>
        <w:t xml:space="preserve">1 x </w:t>
      </w:r>
      <w:r w:rsidR="00E344D9">
        <w:rPr>
          <w:rFonts w:ascii="Arial" w:hAnsi="Arial" w:cs="Arial"/>
          <w:b/>
          <w:sz w:val="20"/>
          <w:szCs w:val="20"/>
        </w:rPr>
        <w:t>Light Bar</w:t>
      </w:r>
      <w:r w:rsidR="008A6D79">
        <w:rPr>
          <w:rFonts w:ascii="Arial" w:hAnsi="Arial" w:cs="Arial"/>
          <w:b/>
          <w:sz w:val="20"/>
          <w:szCs w:val="20"/>
        </w:rPr>
        <w:t xml:space="preserve"> </w:t>
      </w:r>
    </w:p>
    <w:p w14:paraId="3E18AB3D" w14:textId="77777777" w:rsidR="00E344D9" w:rsidRDefault="00E344D9" w:rsidP="00993F56">
      <w:pPr>
        <w:spacing w:after="0" w:line="240" w:lineRule="auto"/>
        <w:rPr>
          <w:rFonts w:ascii="Arial" w:hAnsi="Arial" w:cs="Arial"/>
          <w:b/>
          <w:sz w:val="20"/>
          <w:szCs w:val="20"/>
        </w:rPr>
      </w:pPr>
      <w:r>
        <w:rPr>
          <w:rFonts w:ascii="Arial" w:hAnsi="Arial" w:cs="Arial"/>
          <w:b/>
          <w:sz w:val="20"/>
          <w:szCs w:val="20"/>
        </w:rPr>
        <w:t>1 x Light Bar Cable</w:t>
      </w:r>
    </w:p>
    <w:p w14:paraId="7FF357CB" w14:textId="5A10D754" w:rsidR="00993F56" w:rsidRDefault="00E344D9" w:rsidP="00993F56">
      <w:pPr>
        <w:spacing w:after="0" w:line="240" w:lineRule="auto"/>
        <w:rPr>
          <w:rFonts w:ascii="Arial" w:hAnsi="Arial" w:cs="Arial"/>
          <w:b/>
          <w:sz w:val="20"/>
          <w:szCs w:val="20"/>
        </w:rPr>
      </w:pPr>
      <w:r>
        <w:rPr>
          <w:rFonts w:ascii="Arial" w:hAnsi="Arial" w:cs="Arial"/>
          <w:b/>
          <w:sz w:val="20"/>
          <w:szCs w:val="20"/>
        </w:rPr>
        <w:t>1 x Light Bar Hardware Kit</w:t>
      </w:r>
      <w:r w:rsidR="008A6D79">
        <w:rPr>
          <w:rFonts w:ascii="Arial" w:hAnsi="Arial" w:cs="Arial"/>
          <w:b/>
          <w:sz w:val="20"/>
          <w:szCs w:val="20"/>
        </w:rPr>
        <w:t xml:space="preserve"> </w:t>
      </w:r>
    </w:p>
    <w:p w14:paraId="4F8BCD52" w14:textId="5321AA99" w:rsidR="00993F56" w:rsidRDefault="00993F56" w:rsidP="00993F56">
      <w:pPr>
        <w:spacing w:after="0" w:line="240" w:lineRule="auto"/>
        <w:rPr>
          <w:rFonts w:ascii="Arial" w:hAnsi="Arial" w:cs="Arial"/>
          <w:b/>
          <w:sz w:val="20"/>
          <w:szCs w:val="20"/>
        </w:rPr>
      </w:pPr>
      <w:r>
        <w:rPr>
          <w:rFonts w:ascii="Arial" w:hAnsi="Arial" w:cs="Arial"/>
          <w:b/>
          <w:sz w:val="20"/>
          <w:szCs w:val="20"/>
        </w:rPr>
        <w:t xml:space="preserve">1 x </w:t>
      </w:r>
      <w:r w:rsidR="00E344D9">
        <w:rPr>
          <w:rFonts w:ascii="Arial" w:hAnsi="Arial" w:cs="Arial"/>
          <w:b/>
          <w:sz w:val="20"/>
          <w:szCs w:val="20"/>
        </w:rPr>
        <w:t>Wiring Harness</w:t>
      </w:r>
      <w:r w:rsidR="008A6D79">
        <w:rPr>
          <w:rFonts w:ascii="Arial" w:hAnsi="Arial" w:cs="Arial"/>
          <w:b/>
          <w:sz w:val="20"/>
          <w:szCs w:val="20"/>
        </w:rPr>
        <w:t xml:space="preserve"> </w:t>
      </w:r>
    </w:p>
    <w:p w14:paraId="154BC1A3" w14:textId="4FD0C314" w:rsidR="00E344D9" w:rsidRDefault="00E344D9" w:rsidP="00993F56">
      <w:pPr>
        <w:spacing w:after="0" w:line="240" w:lineRule="auto"/>
        <w:rPr>
          <w:rFonts w:ascii="Arial" w:hAnsi="Arial" w:cs="Arial"/>
          <w:b/>
          <w:sz w:val="20"/>
          <w:szCs w:val="20"/>
        </w:rPr>
      </w:pPr>
      <w:r>
        <w:rPr>
          <w:rFonts w:ascii="Arial" w:hAnsi="Arial" w:cs="Arial"/>
          <w:b/>
          <w:sz w:val="20"/>
          <w:szCs w:val="20"/>
        </w:rPr>
        <w:t>1 x Dashboard Switch</w:t>
      </w:r>
    </w:p>
    <w:p w14:paraId="4E808004" w14:textId="0C047646" w:rsidR="00E344D9" w:rsidRDefault="00E344D9" w:rsidP="00993F56">
      <w:pPr>
        <w:spacing w:after="0" w:line="240" w:lineRule="auto"/>
        <w:rPr>
          <w:rFonts w:ascii="Arial" w:hAnsi="Arial" w:cs="Arial"/>
          <w:b/>
          <w:sz w:val="20"/>
          <w:szCs w:val="20"/>
        </w:rPr>
      </w:pPr>
      <w:r>
        <w:rPr>
          <w:rFonts w:ascii="Arial" w:hAnsi="Arial" w:cs="Arial"/>
          <w:b/>
          <w:sz w:val="20"/>
          <w:szCs w:val="20"/>
        </w:rPr>
        <w:t xml:space="preserve">*1 x </w:t>
      </w:r>
      <w:r w:rsidR="003A789A">
        <w:rPr>
          <w:rFonts w:ascii="Arial" w:hAnsi="Arial" w:cs="Arial"/>
          <w:b/>
          <w:sz w:val="20"/>
          <w:szCs w:val="20"/>
        </w:rPr>
        <w:t>ROPS Mounting Brackets</w:t>
      </w:r>
      <w:r w:rsidR="006B4F1B">
        <w:rPr>
          <w:rFonts w:ascii="Arial" w:hAnsi="Arial" w:cs="Arial"/>
          <w:b/>
          <w:sz w:val="20"/>
          <w:szCs w:val="20"/>
        </w:rPr>
        <w:t xml:space="preserve"> (red box below)</w:t>
      </w:r>
    </w:p>
    <w:p w14:paraId="0FA533F4" w14:textId="10F4A844" w:rsidR="003A789A" w:rsidRDefault="003A789A" w:rsidP="00993F56">
      <w:pPr>
        <w:spacing w:after="0" w:line="240" w:lineRule="auto"/>
        <w:rPr>
          <w:rFonts w:ascii="Arial" w:hAnsi="Arial" w:cs="Arial"/>
          <w:b/>
          <w:sz w:val="20"/>
          <w:szCs w:val="20"/>
        </w:rPr>
      </w:pPr>
      <w:r>
        <w:rPr>
          <w:rFonts w:ascii="Arial" w:hAnsi="Arial" w:cs="Arial"/>
          <w:b/>
          <w:sz w:val="20"/>
          <w:szCs w:val="20"/>
        </w:rPr>
        <w:t>*Optional at the time of purchase</w:t>
      </w:r>
    </w:p>
    <w:p w14:paraId="14E7E4B0" w14:textId="1F3CFF51" w:rsidR="006B4F1B" w:rsidRDefault="006B4F1B" w:rsidP="00993F56">
      <w:pPr>
        <w:spacing w:after="0" w:line="240" w:lineRule="auto"/>
        <w:rPr>
          <w:rFonts w:ascii="Arial" w:hAnsi="Arial" w:cs="Arial"/>
          <w:b/>
          <w:sz w:val="20"/>
          <w:szCs w:val="20"/>
        </w:rPr>
      </w:pPr>
    </w:p>
    <w:p w14:paraId="640B0FBF" w14:textId="77777777" w:rsidR="006B4F1B" w:rsidRDefault="006B4F1B" w:rsidP="006B4F1B">
      <w:pPr>
        <w:keepNext/>
        <w:spacing w:after="0" w:line="240" w:lineRule="auto"/>
      </w:pPr>
      <w:r>
        <w:rPr>
          <w:rFonts w:ascii="Arial" w:hAnsi="Arial" w:cs="Arial"/>
          <w:b/>
          <w:noProof/>
          <w:sz w:val="20"/>
          <w:szCs w:val="20"/>
        </w:rPr>
        <w:drawing>
          <wp:inline distT="0" distB="0" distL="0" distR="0" wp14:anchorId="76D557F2" wp14:editId="32F26CDC">
            <wp:extent cx="3197394" cy="2286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t Conten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0212" cy="2302314"/>
                    </a:xfrm>
                    <a:prstGeom prst="rect">
                      <a:avLst/>
                    </a:prstGeom>
                  </pic:spPr>
                </pic:pic>
              </a:graphicData>
            </a:graphic>
          </wp:inline>
        </w:drawing>
      </w:r>
    </w:p>
    <w:p w14:paraId="021B95EE" w14:textId="3AAD12F2" w:rsidR="006B4F1B" w:rsidRDefault="006B4F1B" w:rsidP="006B4F1B">
      <w:pPr>
        <w:pStyle w:val="Caption"/>
        <w:rPr>
          <w:rFonts w:ascii="Arial" w:hAnsi="Arial" w:cs="Arial"/>
          <w:b/>
          <w:sz w:val="20"/>
          <w:szCs w:val="20"/>
        </w:rPr>
      </w:pPr>
      <w:bookmarkStart w:id="1" w:name="_Ref530046540"/>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w:t>
      </w:r>
      <w:r w:rsidR="005E0FF7">
        <w:rPr>
          <w:noProof/>
        </w:rPr>
        <w:fldChar w:fldCharType="end"/>
      </w:r>
      <w:r>
        <w:t>: Kit Contents</w:t>
      </w:r>
      <w:bookmarkEnd w:id="1"/>
    </w:p>
    <w:p w14:paraId="28E52557" w14:textId="77777777" w:rsidR="00E344D9" w:rsidRDefault="00E344D9" w:rsidP="00993F56">
      <w:pPr>
        <w:spacing w:after="0" w:line="240" w:lineRule="auto"/>
        <w:rPr>
          <w:rFonts w:ascii="Arial" w:hAnsi="Arial" w:cs="Arial"/>
          <w:b/>
          <w:sz w:val="20"/>
          <w:szCs w:val="20"/>
        </w:rPr>
      </w:pPr>
    </w:p>
    <w:p w14:paraId="4D5ED51B" w14:textId="75F380EB" w:rsidR="00993F56" w:rsidRDefault="003A789A" w:rsidP="00993F56">
      <w:pPr>
        <w:spacing w:after="0" w:line="240" w:lineRule="auto"/>
        <w:rPr>
          <w:rFonts w:ascii="Arial" w:hAnsi="Arial" w:cs="Arial"/>
          <w:b/>
          <w:sz w:val="20"/>
          <w:szCs w:val="20"/>
        </w:rPr>
      </w:pPr>
      <w:r>
        <w:rPr>
          <w:rFonts w:ascii="Arial" w:hAnsi="Arial" w:cs="Arial"/>
          <w:b/>
          <w:sz w:val="20"/>
          <w:szCs w:val="20"/>
        </w:rPr>
        <w:t xml:space="preserve">Roof Mount </w:t>
      </w:r>
      <w:r w:rsidR="00993F56">
        <w:rPr>
          <w:rFonts w:ascii="Arial" w:hAnsi="Arial" w:cs="Arial"/>
          <w:b/>
          <w:sz w:val="20"/>
          <w:szCs w:val="20"/>
        </w:rPr>
        <w:t>Installation:</w:t>
      </w:r>
    </w:p>
    <w:p w14:paraId="19A5B481" w14:textId="050A7988" w:rsidR="003A789A" w:rsidRDefault="003A789A" w:rsidP="00993F56">
      <w:pPr>
        <w:spacing w:after="0" w:line="240" w:lineRule="auto"/>
        <w:rPr>
          <w:rFonts w:ascii="Arial" w:hAnsi="Arial" w:cs="Arial"/>
          <w:sz w:val="20"/>
          <w:szCs w:val="20"/>
        </w:rPr>
      </w:pPr>
    </w:p>
    <w:p w14:paraId="7DE50083" w14:textId="598E324A" w:rsidR="003A789A" w:rsidRDefault="003A789A" w:rsidP="00993F56">
      <w:pPr>
        <w:spacing w:after="0" w:line="240" w:lineRule="auto"/>
        <w:rPr>
          <w:rFonts w:ascii="Arial" w:hAnsi="Arial" w:cs="Arial"/>
          <w:b/>
          <w:sz w:val="20"/>
          <w:szCs w:val="20"/>
        </w:rPr>
      </w:pPr>
      <w:r>
        <w:rPr>
          <w:rFonts w:ascii="Arial" w:hAnsi="Arial" w:cs="Arial"/>
          <w:b/>
          <w:sz w:val="20"/>
          <w:szCs w:val="20"/>
        </w:rPr>
        <w:t>Note: Do not attempt to install the light bar onto a plastic roof. Install into a metal roof only.</w:t>
      </w:r>
    </w:p>
    <w:p w14:paraId="3F2C38EB" w14:textId="77777777" w:rsidR="003A789A" w:rsidRPr="003A789A" w:rsidRDefault="003A789A" w:rsidP="00993F56">
      <w:pPr>
        <w:spacing w:after="0" w:line="240" w:lineRule="auto"/>
        <w:rPr>
          <w:rFonts w:ascii="Arial" w:hAnsi="Arial" w:cs="Arial"/>
          <w:b/>
          <w:sz w:val="20"/>
          <w:szCs w:val="20"/>
        </w:rPr>
      </w:pPr>
    </w:p>
    <w:p w14:paraId="7D26856A" w14:textId="1946FA5B" w:rsidR="00993F56" w:rsidRDefault="003A789A" w:rsidP="00993F56">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Ensure that the mounting location for your light bar will accommodate both the light bar and the mounting brackets. Remove any accessories that </w:t>
      </w:r>
      <w:r w:rsidR="006907E7">
        <w:rPr>
          <w:rFonts w:ascii="Arial" w:hAnsi="Arial" w:cs="Arial"/>
          <w:sz w:val="20"/>
          <w:szCs w:val="20"/>
        </w:rPr>
        <w:t>will</w:t>
      </w:r>
      <w:r>
        <w:rPr>
          <w:rFonts w:ascii="Arial" w:hAnsi="Arial" w:cs="Arial"/>
          <w:sz w:val="20"/>
          <w:szCs w:val="20"/>
        </w:rPr>
        <w:t xml:space="preserve"> interfere with the safe mounting/operation of the light bar.</w:t>
      </w:r>
    </w:p>
    <w:p w14:paraId="52FF4502" w14:textId="77777777" w:rsidR="006B4F1B" w:rsidRDefault="006B4F1B" w:rsidP="006B4F1B">
      <w:pPr>
        <w:pStyle w:val="ListParagraph"/>
        <w:spacing w:after="0" w:line="240" w:lineRule="auto"/>
        <w:rPr>
          <w:rFonts w:ascii="Arial" w:hAnsi="Arial" w:cs="Arial"/>
          <w:sz w:val="20"/>
          <w:szCs w:val="20"/>
        </w:rPr>
      </w:pPr>
    </w:p>
    <w:p w14:paraId="128FFED4" w14:textId="2DBD661D" w:rsidR="003A789A" w:rsidRDefault="003A789A" w:rsidP="00A95260">
      <w:pPr>
        <w:pStyle w:val="ListParagraph"/>
        <w:numPr>
          <w:ilvl w:val="0"/>
          <w:numId w:val="4"/>
        </w:numPr>
        <w:spacing w:after="0" w:line="240" w:lineRule="auto"/>
        <w:rPr>
          <w:rFonts w:ascii="Arial" w:hAnsi="Arial" w:cs="Arial"/>
          <w:sz w:val="20"/>
          <w:szCs w:val="20"/>
        </w:rPr>
      </w:pPr>
      <w:r>
        <w:rPr>
          <w:rFonts w:ascii="Arial" w:hAnsi="Arial" w:cs="Arial"/>
          <w:sz w:val="20"/>
          <w:szCs w:val="20"/>
        </w:rPr>
        <w:t>Using the hardware from the light bar hardware kit, fasten the mounting brackets to either side of the light bar with a rubber grommet between the bracket and the light bar. The brackets will face the bottom of the light bar. The top of the bar is indicated by the Bad Dawg logo.</w:t>
      </w:r>
    </w:p>
    <w:p w14:paraId="51FDE042" w14:textId="77777777" w:rsidR="00C3398E" w:rsidRPr="00C3398E" w:rsidRDefault="00C3398E" w:rsidP="00C3398E">
      <w:pPr>
        <w:pStyle w:val="ListParagraph"/>
        <w:rPr>
          <w:rFonts w:ascii="Arial" w:hAnsi="Arial" w:cs="Arial"/>
          <w:sz w:val="20"/>
          <w:szCs w:val="20"/>
        </w:rPr>
      </w:pPr>
    </w:p>
    <w:p w14:paraId="7070E818" w14:textId="77777777" w:rsidR="00C3398E" w:rsidRDefault="00C3398E" w:rsidP="00C3398E">
      <w:pPr>
        <w:pStyle w:val="ListParagraph"/>
        <w:keepNext/>
        <w:spacing w:after="0" w:line="240" w:lineRule="auto"/>
      </w:pPr>
      <w:r>
        <w:rPr>
          <w:rFonts w:ascii="Arial" w:hAnsi="Arial" w:cs="Arial"/>
          <w:noProof/>
          <w:sz w:val="20"/>
          <w:szCs w:val="20"/>
        </w:rPr>
        <w:drawing>
          <wp:inline distT="0" distB="0" distL="0" distR="0" wp14:anchorId="1E2034C1" wp14:editId="036F3F4D">
            <wp:extent cx="1266825" cy="18634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of Mounting Hardw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9958" cy="1868033"/>
                    </a:xfrm>
                    <a:prstGeom prst="rect">
                      <a:avLst/>
                    </a:prstGeom>
                  </pic:spPr>
                </pic:pic>
              </a:graphicData>
            </a:graphic>
          </wp:inline>
        </w:drawing>
      </w:r>
    </w:p>
    <w:p w14:paraId="5603270C" w14:textId="27A0E0B9" w:rsidR="00C3398E" w:rsidRDefault="00C3398E" w:rsidP="00C3398E">
      <w:pPr>
        <w:pStyle w:val="Caption"/>
        <w:ind w:left="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2</w:t>
      </w:r>
      <w:r w:rsidR="005E0FF7">
        <w:rPr>
          <w:noProof/>
        </w:rPr>
        <w:fldChar w:fldCharType="end"/>
      </w:r>
      <w:r>
        <w:t>: Roof Mounting Hardware</w:t>
      </w:r>
    </w:p>
    <w:p w14:paraId="07061B55" w14:textId="77777777" w:rsidR="006B4F1B" w:rsidRPr="006B4F1B" w:rsidRDefault="006B4F1B" w:rsidP="006B4F1B">
      <w:pPr>
        <w:pStyle w:val="ListParagraph"/>
        <w:rPr>
          <w:rFonts w:ascii="Arial" w:hAnsi="Arial" w:cs="Arial"/>
          <w:sz w:val="20"/>
          <w:szCs w:val="20"/>
        </w:rPr>
      </w:pPr>
    </w:p>
    <w:p w14:paraId="63119635" w14:textId="77777777" w:rsidR="00C3398E" w:rsidRDefault="00C3398E" w:rsidP="00C3398E">
      <w:pPr>
        <w:pStyle w:val="ListParagraph"/>
        <w:keepNext/>
        <w:spacing w:after="0" w:line="240" w:lineRule="auto"/>
      </w:pPr>
      <w:r>
        <w:rPr>
          <w:rFonts w:ascii="Arial" w:hAnsi="Arial" w:cs="Arial"/>
          <w:noProof/>
          <w:sz w:val="20"/>
          <w:szCs w:val="20"/>
        </w:rPr>
        <w:drawing>
          <wp:inline distT="0" distB="0" distL="0" distR="0" wp14:anchorId="70375803" wp14:editId="12E60D44">
            <wp:extent cx="1285875" cy="1755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f Mounting Brk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8836" cy="1760032"/>
                    </a:xfrm>
                    <a:prstGeom prst="rect">
                      <a:avLst/>
                    </a:prstGeom>
                  </pic:spPr>
                </pic:pic>
              </a:graphicData>
            </a:graphic>
          </wp:inline>
        </w:drawing>
      </w:r>
    </w:p>
    <w:p w14:paraId="7CD4B3E4" w14:textId="77717C08" w:rsidR="006B4F1B" w:rsidRDefault="00C3398E" w:rsidP="00C3398E">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3</w:t>
      </w:r>
      <w:r w:rsidR="005E0FF7">
        <w:rPr>
          <w:noProof/>
        </w:rPr>
        <w:fldChar w:fldCharType="end"/>
      </w:r>
      <w:r>
        <w:t>: Roof Mounting Bracket</w:t>
      </w:r>
    </w:p>
    <w:p w14:paraId="61E43C3F" w14:textId="3E48FB99" w:rsidR="00A95260" w:rsidRDefault="00C3398E" w:rsidP="00A95260">
      <w:pPr>
        <w:pStyle w:val="ListParagraph"/>
        <w:numPr>
          <w:ilvl w:val="0"/>
          <w:numId w:val="4"/>
        </w:numPr>
        <w:spacing w:after="0" w:line="240" w:lineRule="auto"/>
        <w:rPr>
          <w:rFonts w:ascii="Arial" w:hAnsi="Arial" w:cs="Arial"/>
          <w:sz w:val="20"/>
          <w:szCs w:val="20"/>
        </w:rPr>
      </w:pPr>
      <w:r>
        <w:rPr>
          <w:rFonts w:ascii="Arial" w:hAnsi="Arial" w:cs="Arial"/>
          <w:sz w:val="20"/>
          <w:szCs w:val="20"/>
        </w:rPr>
        <w:br w:type="column"/>
      </w:r>
      <w:r w:rsidR="00A95260">
        <w:rPr>
          <w:rFonts w:ascii="Arial" w:hAnsi="Arial" w:cs="Arial"/>
          <w:sz w:val="20"/>
          <w:szCs w:val="20"/>
        </w:rPr>
        <w:lastRenderedPageBreak/>
        <w:t>Position the light bar assembly on the roof in the intended mounting position. It is recommended that the mounting brackets align with the bend line at the front of the roof and that a tape measure is used to ensure that the bar is perfectly centered. Once in position, mark the locations of the holes for future drilling.</w:t>
      </w:r>
    </w:p>
    <w:p w14:paraId="10E8E351" w14:textId="77777777" w:rsidR="00C3398E" w:rsidRDefault="00C3398E" w:rsidP="00C3398E">
      <w:pPr>
        <w:pStyle w:val="ListParagraph"/>
        <w:spacing w:after="0" w:line="240" w:lineRule="auto"/>
        <w:rPr>
          <w:rFonts w:ascii="Arial" w:hAnsi="Arial" w:cs="Arial"/>
          <w:sz w:val="20"/>
          <w:szCs w:val="20"/>
        </w:rPr>
      </w:pPr>
    </w:p>
    <w:p w14:paraId="46414FD5" w14:textId="77777777" w:rsidR="00C3398E" w:rsidRDefault="00C3398E" w:rsidP="00C3398E">
      <w:pPr>
        <w:pStyle w:val="ListParagraph"/>
        <w:keepNext/>
        <w:spacing w:after="0" w:line="240" w:lineRule="auto"/>
      </w:pPr>
      <w:r>
        <w:rPr>
          <w:rFonts w:ascii="Arial" w:hAnsi="Arial" w:cs="Arial"/>
          <w:noProof/>
          <w:sz w:val="20"/>
          <w:szCs w:val="20"/>
        </w:rPr>
        <w:drawing>
          <wp:inline distT="0" distB="0" distL="0" distR="0" wp14:anchorId="681869EC" wp14:editId="690FEB5E">
            <wp:extent cx="1876425" cy="18555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f Brkt Loc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503" cy="1864554"/>
                    </a:xfrm>
                    <a:prstGeom prst="rect">
                      <a:avLst/>
                    </a:prstGeom>
                  </pic:spPr>
                </pic:pic>
              </a:graphicData>
            </a:graphic>
          </wp:inline>
        </w:drawing>
      </w:r>
    </w:p>
    <w:p w14:paraId="4158CDB9" w14:textId="1EBECE13" w:rsidR="00C3398E" w:rsidRDefault="00C3398E" w:rsidP="00C3398E">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4</w:t>
      </w:r>
      <w:r w:rsidR="005E0FF7">
        <w:rPr>
          <w:noProof/>
        </w:rPr>
        <w:fldChar w:fldCharType="end"/>
      </w:r>
      <w:r>
        <w:t>: Bracket in Line with Bend Line</w:t>
      </w:r>
    </w:p>
    <w:p w14:paraId="53102738" w14:textId="77777777" w:rsidR="00C3398E" w:rsidRDefault="00C3398E" w:rsidP="00C3398E">
      <w:pPr>
        <w:pStyle w:val="ListParagraph"/>
        <w:spacing w:after="0" w:line="240" w:lineRule="auto"/>
        <w:rPr>
          <w:rFonts w:ascii="Arial" w:hAnsi="Arial" w:cs="Arial"/>
          <w:sz w:val="20"/>
          <w:szCs w:val="20"/>
        </w:rPr>
      </w:pPr>
    </w:p>
    <w:p w14:paraId="63A52C89" w14:textId="34AA7FE3" w:rsidR="00A95260" w:rsidRDefault="00A95260" w:rsidP="00A95260">
      <w:pPr>
        <w:pStyle w:val="ListParagraph"/>
        <w:numPr>
          <w:ilvl w:val="0"/>
          <w:numId w:val="4"/>
        </w:numPr>
        <w:spacing w:after="0" w:line="240" w:lineRule="auto"/>
        <w:rPr>
          <w:rFonts w:ascii="Arial" w:hAnsi="Arial" w:cs="Arial"/>
          <w:sz w:val="20"/>
          <w:szCs w:val="20"/>
        </w:rPr>
      </w:pPr>
      <w:r>
        <w:rPr>
          <w:rFonts w:ascii="Arial" w:hAnsi="Arial" w:cs="Arial"/>
          <w:sz w:val="20"/>
          <w:szCs w:val="20"/>
        </w:rPr>
        <w:t>Remove the light bar from the roof and drill a 3/8” hole at one of the hole marks (It may be easier to begin with a smaller drill bit and work up to a 3/8”)</w:t>
      </w:r>
    </w:p>
    <w:p w14:paraId="0BF8FD90" w14:textId="083CA1C3" w:rsidR="00A95260" w:rsidRDefault="00A95260" w:rsidP="00A95260">
      <w:pPr>
        <w:pStyle w:val="ListParagraph"/>
        <w:numPr>
          <w:ilvl w:val="0"/>
          <w:numId w:val="4"/>
        </w:numPr>
        <w:spacing w:after="0" w:line="240" w:lineRule="auto"/>
        <w:rPr>
          <w:rFonts w:ascii="Arial" w:hAnsi="Arial" w:cs="Arial"/>
          <w:sz w:val="20"/>
          <w:szCs w:val="20"/>
        </w:rPr>
      </w:pPr>
      <w:r>
        <w:rPr>
          <w:rFonts w:ascii="Arial" w:hAnsi="Arial" w:cs="Arial"/>
          <w:sz w:val="20"/>
          <w:szCs w:val="20"/>
        </w:rPr>
        <w:t>Once the first hole is drilled, place the light bar back onto the roof and fasten the appropriate mounting bracket to the drilled hole. Make sure to place the rubber pad in-between the mounting bracket and the roof with the checkered side down, towards the roof.</w:t>
      </w:r>
    </w:p>
    <w:p w14:paraId="19167827" w14:textId="0E0C407F" w:rsidR="00C3398E" w:rsidRDefault="00C3398E" w:rsidP="00C3398E">
      <w:pPr>
        <w:pStyle w:val="ListParagraph"/>
        <w:spacing w:after="0" w:line="240" w:lineRule="auto"/>
        <w:rPr>
          <w:rFonts w:ascii="Arial" w:hAnsi="Arial" w:cs="Arial"/>
          <w:sz w:val="20"/>
          <w:szCs w:val="20"/>
        </w:rPr>
      </w:pPr>
    </w:p>
    <w:p w14:paraId="5F9A6834" w14:textId="77777777" w:rsidR="00C3398E" w:rsidRDefault="00C3398E" w:rsidP="00C3398E">
      <w:pPr>
        <w:pStyle w:val="ListParagraph"/>
        <w:keepNext/>
        <w:spacing w:after="0" w:line="240" w:lineRule="auto"/>
      </w:pPr>
      <w:r>
        <w:rPr>
          <w:rFonts w:ascii="Arial" w:hAnsi="Arial" w:cs="Arial"/>
          <w:noProof/>
          <w:sz w:val="20"/>
          <w:szCs w:val="20"/>
        </w:rPr>
        <w:drawing>
          <wp:inline distT="0" distB="0" distL="0" distR="0" wp14:anchorId="3198B08B" wp14:editId="35B424C4">
            <wp:extent cx="1876425" cy="1943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f Brkt Mount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306" cy="1947804"/>
                    </a:xfrm>
                    <a:prstGeom prst="rect">
                      <a:avLst/>
                    </a:prstGeom>
                  </pic:spPr>
                </pic:pic>
              </a:graphicData>
            </a:graphic>
          </wp:inline>
        </w:drawing>
      </w:r>
    </w:p>
    <w:p w14:paraId="0712F0D4" w14:textId="7C6E37B2" w:rsidR="00C3398E" w:rsidRDefault="00C3398E" w:rsidP="00C3398E">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5</w:t>
      </w:r>
      <w:r w:rsidR="005E0FF7">
        <w:rPr>
          <w:noProof/>
        </w:rPr>
        <w:fldChar w:fldCharType="end"/>
      </w:r>
      <w:r>
        <w:t>: Mounting Roof Bracket</w:t>
      </w:r>
    </w:p>
    <w:p w14:paraId="237D9447" w14:textId="00D49D32" w:rsidR="00A95260" w:rsidRDefault="00A95260" w:rsidP="00A95260">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Make sure that the marked location for the second hole is accurate using the mounting bracket on the other end of the light bar. Once you are certain that the mounting location is correct, drill another hole and attach the second mounting bracket in the same manner as the first. </w:t>
      </w:r>
    </w:p>
    <w:p w14:paraId="779F3D69" w14:textId="7A3215F9" w:rsidR="00A95260" w:rsidRDefault="00A95260" w:rsidP="00A95260">
      <w:pPr>
        <w:spacing w:after="0" w:line="240" w:lineRule="auto"/>
        <w:rPr>
          <w:rFonts w:ascii="Arial" w:hAnsi="Arial" w:cs="Arial"/>
          <w:sz w:val="20"/>
          <w:szCs w:val="20"/>
        </w:rPr>
      </w:pPr>
    </w:p>
    <w:p w14:paraId="6E81D915" w14:textId="4882D70E" w:rsidR="00A95260" w:rsidRDefault="00A95260" w:rsidP="00A95260">
      <w:pPr>
        <w:spacing w:after="0" w:line="240" w:lineRule="auto"/>
        <w:rPr>
          <w:rFonts w:ascii="Arial" w:hAnsi="Arial" w:cs="Arial"/>
          <w:b/>
          <w:sz w:val="20"/>
          <w:szCs w:val="20"/>
        </w:rPr>
      </w:pPr>
      <w:r>
        <w:rPr>
          <w:rFonts w:ascii="Arial" w:hAnsi="Arial" w:cs="Arial"/>
          <w:b/>
          <w:sz w:val="20"/>
          <w:szCs w:val="20"/>
        </w:rPr>
        <w:t>Roll Cage Mount Installation:</w:t>
      </w:r>
    </w:p>
    <w:p w14:paraId="5E812227" w14:textId="1B082BDB" w:rsidR="00A95260" w:rsidRDefault="00A95260" w:rsidP="00A95260">
      <w:pPr>
        <w:spacing w:after="0" w:line="240" w:lineRule="auto"/>
        <w:rPr>
          <w:rFonts w:ascii="Arial" w:hAnsi="Arial" w:cs="Arial"/>
          <w:b/>
          <w:sz w:val="20"/>
          <w:szCs w:val="20"/>
        </w:rPr>
      </w:pPr>
    </w:p>
    <w:p w14:paraId="23872370" w14:textId="553083AA" w:rsidR="00A95260" w:rsidRDefault="006907E7" w:rsidP="00A95260">
      <w:pPr>
        <w:pStyle w:val="ListParagraph"/>
        <w:numPr>
          <w:ilvl w:val="0"/>
          <w:numId w:val="5"/>
        </w:numPr>
        <w:spacing w:after="0" w:line="240" w:lineRule="auto"/>
        <w:rPr>
          <w:rFonts w:ascii="Arial" w:hAnsi="Arial" w:cs="Arial"/>
          <w:sz w:val="20"/>
          <w:szCs w:val="20"/>
        </w:rPr>
      </w:pPr>
      <w:r>
        <w:rPr>
          <w:rFonts w:ascii="Arial" w:hAnsi="Arial" w:cs="Arial"/>
          <w:sz w:val="20"/>
          <w:szCs w:val="20"/>
        </w:rPr>
        <w:t>Ensure that the mounting location for your light bar will accommodate both the light bar and the mounting brackets. Remove any accessories that will interfere with the safe mounting/operation of the light bar.</w:t>
      </w:r>
    </w:p>
    <w:p w14:paraId="4137E56D" w14:textId="64D2EEF2" w:rsidR="006907E7" w:rsidRDefault="00007ECA" w:rsidP="00A95260">
      <w:pPr>
        <w:pStyle w:val="ListParagraph"/>
        <w:numPr>
          <w:ilvl w:val="0"/>
          <w:numId w:val="5"/>
        </w:numPr>
        <w:spacing w:after="0" w:line="240" w:lineRule="auto"/>
        <w:rPr>
          <w:rFonts w:ascii="Arial" w:hAnsi="Arial" w:cs="Arial"/>
          <w:sz w:val="20"/>
          <w:szCs w:val="20"/>
        </w:rPr>
      </w:pPr>
      <w:r>
        <w:rPr>
          <w:rFonts w:ascii="Arial" w:hAnsi="Arial" w:cs="Arial"/>
          <w:sz w:val="20"/>
          <w:szCs w:val="20"/>
        </w:rPr>
        <w:t xml:space="preserve">Remove the loops from the </w:t>
      </w:r>
      <w:r w:rsidR="00417D9E">
        <w:rPr>
          <w:rFonts w:ascii="Arial" w:hAnsi="Arial" w:cs="Arial"/>
          <w:sz w:val="20"/>
          <w:szCs w:val="20"/>
        </w:rPr>
        <w:t xml:space="preserve">mounting brackets of the mounting bracket assembly. </w:t>
      </w:r>
    </w:p>
    <w:p w14:paraId="0B25A7C3" w14:textId="3EA1A241" w:rsidR="00C3398E" w:rsidRDefault="00C3398E" w:rsidP="00C3398E">
      <w:pPr>
        <w:pStyle w:val="ListParagraph"/>
        <w:spacing w:after="0" w:line="240" w:lineRule="auto"/>
        <w:rPr>
          <w:rFonts w:ascii="Arial" w:hAnsi="Arial" w:cs="Arial"/>
          <w:sz w:val="20"/>
          <w:szCs w:val="20"/>
        </w:rPr>
      </w:pPr>
    </w:p>
    <w:p w14:paraId="47548CE8" w14:textId="77777777" w:rsidR="00C3398E" w:rsidRDefault="00C3398E" w:rsidP="00C3398E">
      <w:pPr>
        <w:pStyle w:val="ListParagraph"/>
        <w:keepNext/>
        <w:spacing w:after="0" w:line="240" w:lineRule="auto"/>
      </w:pPr>
      <w:r>
        <w:rPr>
          <w:rFonts w:ascii="Arial" w:hAnsi="Arial" w:cs="Arial"/>
          <w:noProof/>
          <w:sz w:val="20"/>
          <w:szCs w:val="20"/>
        </w:rPr>
        <w:drawing>
          <wp:inline distT="0" distB="0" distL="0" distR="0" wp14:anchorId="387D42B3" wp14:editId="71A9B332">
            <wp:extent cx="2623992" cy="8096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ll Bar Mounting Assembl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6930" cy="810532"/>
                    </a:xfrm>
                    <a:prstGeom prst="rect">
                      <a:avLst/>
                    </a:prstGeom>
                  </pic:spPr>
                </pic:pic>
              </a:graphicData>
            </a:graphic>
          </wp:inline>
        </w:drawing>
      </w:r>
    </w:p>
    <w:p w14:paraId="59DA7D37" w14:textId="7207D7D7" w:rsidR="00C3398E" w:rsidRDefault="00C3398E" w:rsidP="00C3398E">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6</w:t>
      </w:r>
      <w:r w:rsidR="005E0FF7">
        <w:rPr>
          <w:noProof/>
        </w:rPr>
        <w:fldChar w:fldCharType="end"/>
      </w:r>
      <w:r>
        <w:t>: Roll Bar Mounting Assembly</w:t>
      </w:r>
    </w:p>
    <w:p w14:paraId="34D3C831" w14:textId="2F3DF6E6" w:rsidR="00417D9E" w:rsidRDefault="00417D9E" w:rsidP="00A95260">
      <w:pPr>
        <w:pStyle w:val="ListParagraph"/>
        <w:numPr>
          <w:ilvl w:val="0"/>
          <w:numId w:val="5"/>
        </w:numPr>
        <w:spacing w:after="0" w:line="240" w:lineRule="auto"/>
        <w:rPr>
          <w:rFonts w:ascii="Arial" w:hAnsi="Arial" w:cs="Arial"/>
          <w:sz w:val="20"/>
          <w:szCs w:val="20"/>
        </w:rPr>
      </w:pPr>
      <w:r>
        <w:rPr>
          <w:rFonts w:ascii="Arial" w:hAnsi="Arial" w:cs="Arial"/>
          <w:sz w:val="20"/>
          <w:szCs w:val="20"/>
        </w:rPr>
        <w:t>Utilizing the two holes at the end of the light bar and the hole farthest up the mounting bracket, fasten the brackets to the light bar with the included hardware.</w:t>
      </w:r>
    </w:p>
    <w:p w14:paraId="773595C4" w14:textId="5DBF7397" w:rsidR="00C3398E" w:rsidRDefault="00C3398E" w:rsidP="00C3398E">
      <w:pPr>
        <w:pStyle w:val="ListParagraph"/>
        <w:spacing w:after="0" w:line="240" w:lineRule="auto"/>
        <w:rPr>
          <w:rFonts w:ascii="Arial" w:hAnsi="Arial" w:cs="Arial"/>
          <w:sz w:val="20"/>
          <w:szCs w:val="20"/>
        </w:rPr>
      </w:pPr>
    </w:p>
    <w:p w14:paraId="21EC4766" w14:textId="77777777" w:rsidR="008A12FF" w:rsidRDefault="008A12FF" w:rsidP="008A12FF">
      <w:pPr>
        <w:pStyle w:val="ListParagraph"/>
        <w:keepNext/>
        <w:spacing w:after="0" w:line="240" w:lineRule="auto"/>
      </w:pPr>
      <w:r>
        <w:rPr>
          <w:rFonts w:ascii="Arial" w:hAnsi="Arial" w:cs="Arial"/>
          <w:noProof/>
          <w:sz w:val="20"/>
          <w:szCs w:val="20"/>
        </w:rPr>
        <w:drawing>
          <wp:inline distT="0" distB="0" distL="0" distR="0" wp14:anchorId="14C16E43" wp14:editId="1B0AC895">
            <wp:extent cx="1876425" cy="17982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ght Bar Mounting Ho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465" cy="1802112"/>
                    </a:xfrm>
                    <a:prstGeom prst="rect">
                      <a:avLst/>
                    </a:prstGeom>
                  </pic:spPr>
                </pic:pic>
              </a:graphicData>
            </a:graphic>
          </wp:inline>
        </w:drawing>
      </w:r>
    </w:p>
    <w:p w14:paraId="14C25D92" w14:textId="31DC1E5C" w:rsidR="00C3398E" w:rsidRDefault="008A12FF" w:rsidP="008A12FF">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7</w:t>
      </w:r>
      <w:r w:rsidR="005E0FF7">
        <w:rPr>
          <w:noProof/>
        </w:rPr>
        <w:fldChar w:fldCharType="end"/>
      </w:r>
      <w:r>
        <w:t>: Light Bar Mounting Holes</w:t>
      </w:r>
    </w:p>
    <w:p w14:paraId="67F321E9" w14:textId="77777777" w:rsidR="008A12FF" w:rsidRDefault="008A12FF" w:rsidP="008A12FF">
      <w:pPr>
        <w:pStyle w:val="ListParagraph"/>
        <w:keepNext/>
        <w:spacing w:after="0" w:line="240" w:lineRule="auto"/>
      </w:pPr>
      <w:r>
        <w:rPr>
          <w:rFonts w:ascii="Arial" w:hAnsi="Arial" w:cs="Arial"/>
          <w:noProof/>
          <w:sz w:val="20"/>
          <w:szCs w:val="20"/>
        </w:rPr>
        <w:drawing>
          <wp:inline distT="0" distB="0" distL="0" distR="0" wp14:anchorId="4D401D20" wp14:editId="15654327">
            <wp:extent cx="1733550" cy="199802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PS Brkt on B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92" cy="2001073"/>
                    </a:xfrm>
                    <a:prstGeom prst="rect">
                      <a:avLst/>
                    </a:prstGeom>
                  </pic:spPr>
                </pic:pic>
              </a:graphicData>
            </a:graphic>
          </wp:inline>
        </w:drawing>
      </w:r>
    </w:p>
    <w:p w14:paraId="5CAAF819" w14:textId="052D838E" w:rsidR="008A12FF" w:rsidRDefault="008A12FF" w:rsidP="008A12FF">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8</w:t>
      </w:r>
      <w:r w:rsidR="005E0FF7">
        <w:rPr>
          <w:noProof/>
        </w:rPr>
        <w:fldChar w:fldCharType="end"/>
      </w:r>
      <w:r>
        <w:t>: ROPS Bracket on Light Bar</w:t>
      </w:r>
    </w:p>
    <w:p w14:paraId="025A44F8" w14:textId="0016B06B" w:rsidR="00417D9E" w:rsidRDefault="008A12FF" w:rsidP="00A95260">
      <w:pPr>
        <w:pStyle w:val="ListParagraph"/>
        <w:numPr>
          <w:ilvl w:val="0"/>
          <w:numId w:val="5"/>
        </w:numPr>
        <w:spacing w:after="0" w:line="240" w:lineRule="auto"/>
        <w:rPr>
          <w:rFonts w:ascii="Arial" w:hAnsi="Arial" w:cs="Arial"/>
          <w:sz w:val="20"/>
          <w:szCs w:val="20"/>
        </w:rPr>
      </w:pPr>
      <w:r>
        <w:rPr>
          <w:rFonts w:ascii="Arial" w:hAnsi="Arial" w:cs="Arial"/>
          <w:sz w:val="20"/>
          <w:szCs w:val="20"/>
        </w:rPr>
        <w:br w:type="column"/>
      </w:r>
      <w:r w:rsidR="00417D9E">
        <w:rPr>
          <w:rFonts w:ascii="Arial" w:hAnsi="Arial" w:cs="Arial"/>
          <w:sz w:val="20"/>
          <w:szCs w:val="20"/>
        </w:rPr>
        <w:lastRenderedPageBreak/>
        <w:t>Place the mounting loops onto the roll bar with the notches facing the direction that the light will face and then fasten the light bar to the loops using the included hardware. Place the nuts into the notches for ease of tightening the assembly.</w:t>
      </w:r>
    </w:p>
    <w:p w14:paraId="0D8B6DBB" w14:textId="38FD5508" w:rsidR="008A12FF" w:rsidRPr="00887DC3" w:rsidRDefault="008A12FF" w:rsidP="00887DC3">
      <w:pPr>
        <w:spacing w:after="0" w:line="240" w:lineRule="auto"/>
        <w:rPr>
          <w:rFonts w:ascii="Arial" w:hAnsi="Arial" w:cs="Arial"/>
          <w:sz w:val="20"/>
          <w:szCs w:val="20"/>
        </w:rPr>
      </w:pPr>
    </w:p>
    <w:p w14:paraId="778BE385" w14:textId="77777777" w:rsidR="008A12FF" w:rsidRDefault="008A12FF" w:rsidP="008A12FF">
      <w:pPr>
        <w:pStyle w:val="ListParagraph"/>
        <w:keepNext/>
        <w:spacing w:after="0" w:line="240" w:lineRule="auto"/>
      </w:pPr>
      <w:r>
        <w:rPr>
          <w:rFonts w:ascii="Arial" w:hAnsi="Arial" w:cs="Arial"/>
          <w:noProof/>
          <w:sz w:val="20"/>
          <w:szCs w:val="20"/>
        </w:rPr>
        <w:drawing>
          <wp:inline distT="0" distB="0" distL="0" distR="0" wp14:anchorId="54EA4756" wp14:editId="68273B33">
            <wp:extent cx="1657350" cy="20373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PS Strap Fac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4196" cy="2045751"/>
                    </a:xfrm>
                    <a:prstGeom prst="rect">
                      <a:avLst/>
                    </a:prstGeom>
                  </pic:spPr>
                </pic:pic>
              </a:graphicData>
            </a:graphic>
          </wp:inline>
        </w:drawing>
      </w:r>
    </w:p>
    <w:p w14:paraId="69B3F34A" w14:textId="2D13E137" w:rsidR="008A12FF" w:rsidRDefault="008A12FF" w:rsidP="008A12FF">
      <w:pPr>
        <w:pStyle w:val="Caption"/>
        <w:ind w:left="720"/>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9</w:t>
      </w:r>
      <w:r w:rsidR="005E0FF7">
        <w:rPr>
          <w:noProof/>
        </w:rPr>
        <w:fldChar w:fldCharType="end"/>
      </w:r>
      <w:r>
        <w:t>: ROPS Loop Notch Detail</w:t>
      </w:r>
    </w:p>
    <w:p w14:paraId="391B9612" w14:textId="77777777" w:rsidR="008A12FF" w:rsidRDefault="008A12FF" w:rsidP="008A12FF">
      <w:pPr>
        <w:keepNext/>
        <w:spacing w:after="0" w:line="240" w:lineRule="auto"/>
      </w:pPr>
      <w:r>
        <w:tab/>
      </w:r>
      <w:r>
        <w:rPr>
          <w:noProof/>
        </w:rPr>
        <w:drawing>
          <wp:inline distT="0" distB="0" distL="0" distR="0" wp14:anchorId="09D63F40" wp14:editId="452774F1">
            <wp:extent cx="1657350" cy="21549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kt Mount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2154909"/>
                    </a:xfrm>
                    <a:prstGeom prst="rect">
                      <a:avLst/>
                    </a:prstGeom>
                  </pic:spPr>
                </pic:pic>
              </a:graphicData>
            </a:graphic>
          </wp:inline>
        </w:drawing>
      </w:r>
    </w:p>
    <w:p w14:paraId="72590295" w14:textId="4948B595" w:rsidR="008A12FF" w:rsidRDefault="008A12FF" w:rsidP="008A12FF">
      <w:pPr>
        <w:pStyle w:val="Caption"/>
        <w:spacing w:after="0"/>
        <w:ind w:firstLine="720"/>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10</w:t>
      </w:r>
      <w:r w:rsidR="005E0FF7">
        <w:rPr>
          <w:noProof/>
        </w:rPr>
        <w:fldChar w:fldCharType="end"/>
      </w:r>
      <w:r>
        <w:t>: Properly Mounted Light</w:t>
      </w:r>
    </w:p>
    <w:p w14:paraId="53D0E689" w14:textId="77777777" w:rsidR="00887DC3" w:rsidRDefault="00887DC3" w:rsidP="00887DC3">
      <w:pPr>
        <w:rPr>
          <w:rFonts w:ascii="Arial" w:hAnsi="Arial" w:cs="Arial"/>
          <w:b/>
          <w:sz w:val="20"/>
          <w:szCs w:val="20"/>
        </w:rPr>
      </w:pPr>
    </w:p>
    <w:p w14:paraId="448A9A21" w14:textId="28FB82AD" w:rsidR="00417D9E" w:rsidRPr="00887DC3" w:rsidRDefault="00417D9E" w:rsidP="00887DC3">
      <w:r>
        <w:rPr>
          <w:rFonts w:ascii="Arial" w:hAnsi="Arial" w:cs="Arial"/>
          <w:b/>
          <w:sz w:val="20"/>
          <w:szCs w:val="20"/>
        </w:rPr>
        <w:t>Wiring Installation:</w:t>
      </w:r>
    </w:p>
    <w:p w14:paraId="21F213BE" w14:textId="1A691BFA" w:rsidR="00417D9E" w:rsidRDefault="00417D9E" w:rsidP="00417D9E">
      <w:pPr>
        <w:spacing w:after="0" w:line="240" w:lineRule="auto"/>
        <w:rPr>
          <w:rFonts w:ascii="Arial" w:hAnsi="Arial" w:cs="Arial"/>
          <w:sz w:val="20"/>
          <w:szCs w:val="20"/>
        </w:rPr>
      </w:pPr>
      <w:r>
        <w:rPr>
          <w:rFonts w:ascii="Arial" w:hAnsi="Arial" w:cs="Arial"/>
          <w:sz w:val="20"/>
          <w:szCs w:val="20"/>
        </w:rPr>
        <w:t xml:space="preserve">These instructions are recommendations meant to accommodate a wide range of machines. It is perfectly acceptable to avoid drilling holes in components in favor of routing wires around them. </w:t>
      </w:r>
    </w:p>
    <w:p w14:paraId="4D630BCE" w14:textId="77777777" w:rsidR="00417D9E" w:rsidRDefault="00417D9E" w:rsidP="00417D9E">
      <w:pPr>
        <w:spacing w:after="0" w:line="240" w:lineRule="auto"/>
        <w:rPr>
          <w:rFonts w:ascii="Arial" w:hAnsi="Arial" w:cs="Arial"/>
          <w:sz w:val="20"/>
          <w:szCs w:val="20"/>
        </w:rPr>
      </w:pPr>
    </w:p>
    <w:p w14:paraId="358F78F8" w14:textId="77777777" w:rsidR="00887DC3" w:rsidRDefault="00417D9E" w:rsidP="00887DC3">
      <w:pPr>
        <w:pStyle w:val="ListParagraph"/>
        <w:keepNext/>
        <w:numPr>
          <w:ilvl w:val="0"/>
          <w:numId w:val="6"/>
        </w:numPr>
        <w:spacing w:after="0" w:line="240" w:lineRule="auto"/>
      </w:pPr>
      <w:r>
        <w:rPr>
          <w:rFonts w:ascii="Arial" w:hAnsi="Arial" w:cs="Arial"/>
          <w:sz w:val="20"/>
          <w:szCs w:val="20"/>
        </w:rPr>
        <w:t xml:space="preserve">Insert the light bar cable into the receptacle on the back of the light bar. </w:t>
      </w:r>
      <w:r w:rsidR="00887DC3">
        <w:rPr>
          <w:rFonts w:ascii="Arial" w:hAnsi="Arial" w:cs="Arial"/>
          <w:noProof/>
          <w:sz w:val="20"/>
          <w:szCs w:val="20"/>
        </w:rPr>
        <w:drawing>
          <wp:inline distT="0" distB="0" distL="0" distR="0" wp14:anchorId="3967D5F9" wp14:editId="5F8886B9">
            <wp:extent cx="1771650" cy="11318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r Cable Ja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7645" cy="1135718"/>
                    </a:xfrm>
                    <a:prstGeom prst="rect">
                      <a:avLst/>
                    </a:prstGeom>
                  </pic:spPr>
                </pic:pic>
              </a:graphicData>
            </a:graphic>
          </wp:inline>
        </w:drawing>
      </w:r>
    </w:p>
    <w:p w14:paraId="6D0B1AA4" w14:textId="64D17BA9" w:rsidR="00887DC3" w:rsidRPr="00887DC3" w:rsidRDefault="00887DC3" w:rsidP="00887DC3">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11</w:t>
      </w:r>
      <w:r w:rsidR="005E0FF7">
        <w:rPr>
          <w:noProof/>
        </w:rPr>
        <w:fldChar w:fldCharType="end"/>
      </w:r>
      <w:r>
        <w:t>: Light Bar Cable Jack</w:t>
      </w:r>
    </w:p>
    <w:p w14:paraId="379313FF" w14:textId="39B6F4BE" w:rsidR="00417D9E" w:rsidRDefault="00417D9E" w:rsidP="00417D9E">
      <w:pPr>
        <w:pStyle w:val="ListParagraph"/>
        <w:numPr>
          <w:ilvl w:val="0"/>
          <w:numId w:val="6"/>
        </w:numPr>
        <w:spacing w:after="0" w:line="240" w:lineRule="auto"/>
        <w:rPr>
          <w:rFonts w:ascii="Arial" w:hAnsi="Arial" w:cs="Arial"/>
          <w:sz w:val="20"/>
          <w:szCs w:val="20"/>
        </w:rPr>
      </w:pPr>
      <w:r>
        <w:rPr>
          <w:rFonts w:ascii="Arial" w:hAnsi="Arial" w:cs="Arial"/>
          <w:sz w:val="20"/>
          <w:szCs w:val="20"/>
        </w:rPr>
        <w:t xml:space="preserve">If the cable will be fed through a hole in the roof or other structure, do so before attaching the spade connectors to the ends of the red and black wire leads. You may need to clip off the solder in order to </w:t>
      </w:r>
      <w:r w:rsidR="00303849">
        <w:rPr>
          <w:rFonts w:ascii="Arial" w:hAnsi="Arial" w:cs="Arial"/>
          <w:sz w:val="20"/>
          <w:szCs w:val="20"/>
        </w:rPr>
        <w:t xml:space="preserve">allow room for the wires to fit into the spade connectors.  </w:t>
      </w:r>
    </w:p>
    <w:p w14:paraId="3AD7DF56" w14:textId="77777777" w:rsidR="00887DC3" w:rsidRDefault="00887DC3" w:rsidP="00887DC3">
      <w:pPr>
        <w:pStyle w:val="ListParagraph"/>
        <w:spacing w:after="0" w:line="240" w:lineRule="auto"/>
        <w:rPr>
          <w:rFonts w:ascii="Arial" w:hAnsi="Arial" w:cs="Arial"/>
          <w:sz w:val="20"/>
          <w:szCs w:val="20"/>
        </w:rPr>
      </w:pPr>
    </w:p>
    <w:p w14:paraId="6FCF9A42" w14:textId="77777777" w:rsidR="00887DC3" w:rsidRDefault="00887DC3" w:rsidP="00887DC3">
      <w:pPr>
        <w:pStyle w:val="ListParagraph"/>
        <w:keepNext/>
        <w:spacing w:after="0" w:line="240" w:lineRule="auto"/>
      </w:pPr>
      <w:r>
        <w:rPr>
          <w:rFonts w:ascii="Arial" w:hAnsi="Arial" w:cs="Arial"/>
          <w:noProof/>
          <w:sz w:val="20"/>
          <w:szCs w:val="20"/>
        </w:rPr>
        <w:drawing>
          <wp:inline distT="0" distB="0" distL="0" distR="0" wp14:anchorId="6691A198" wp14:editId="704C49C5">
            <wp:extent cx="1800225" cy="177099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ble Routing Ho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661" cy="1772403"/>
                    </a:xfrm>
                    <a:prstGeom prst="rect">
                      <a:avLst/>
                    </a:prstGeom>
                  </pic:spPr>
                </pic:pic>
              </a:graphicData>
            </a:graphic>
          </wp:inline>
        </w:drawing>
      </w:r>
    </w:p>
    <w:p w14:paraId="0FC1AB39" w14:textId="648A31C4" w:rsidR="00887DC3" w:rsidRDefault="00887DC3" w:rsidP="00887DC3">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12</w:t>
      </w:r>
      <w:r w:rsidR="005E0FF7">
        <w:rPr>
          <w:noProof/>
        </w:rPr>
        <w:fldChar w:fldCharType="end"/>
      </w:r>
      <w:r>
        <w:t>: Routing Cable Through Roof</w:t>
      </w:r>
    </w:p>
    <w:p w14:paraId="1EF2C088" w14:textId="77777777" w:rsidR="0076603F" w:rsidRDefault="0076603F" w:rsidP="0076603F">
      <w:pPr>
        <w:pStyle w:val="ListParagraph"/>
        <w:keepNext/>
        <w:spacing w:after="0" w:line="240" w:lineRule="auto"/>
      </w:pPr>
      <w:r>
        <w:rPr>
          <w:rFonts w:ascii="Arial" w:hAnsi="Arial" w:cs="Arial"/>
          <w:noProof/>
          <w:sz w:val="20"/>
          <w:szCs w:val="20"/>
        </w:rPr>
        <w:drawing>
          <wp:inline distT="0" distB="0" distL="0" distR="0" wp14:anchorId="459B4C20" wp14:editId="35946AC0">
            <wp:extent cx="1800225" cy="147826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le Spade Connecto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383" cy="1481676"/>
                    </a:xfrm>
                    <a:prstGeom prst="rect">
                      <a:avLst/>
                    </a:prstGeom>
                  </pic:spPr>
                </pic:pic>
              </a:graphicData>
            </a:graphic>
          </wp:inline>
        </w:drawing>
      </w:r>
    </w:p>
    <w:p w14:paraId="550402BC" w14:textId="0E98EEA6" w:rsidR="0076603F" w:rsidRDefault="0076603F" w:rsidP="0076603F">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13</w:t>
      </w:r>
      <w:r w:rsidR="005E0FF7">
        <w:rPr>
          <w:noProof/>
        </w:rPr>
        <w:fldChar w:fldCharType="end"/>
      </w:r>
      <w:r>
        <w:t>: Spade Connectors on Light Bar Cable</w:t>
      </w:r>
    </w:p>
    <w:p w14:paraId="31ED7B20" w14:textId="1D8C6B33" w:rsidR="0076603F" w:rsidRDefault="00303849" w:rsidP="0076603F">
      <w:pPr>
        <w:pStyle w:val="ListParagraph"/>
        <w:numPr>
          <w:ilvl w:val="0"/>
          <w:numId w:val="6"/>
        </w:numPr>
        <w:spacing w:after="0" w:line="240" w:lineRule="auto"/>
        <w:rPr>
          <w:rFonts w:ascii="Arial" w:hAnsi="Arial" w:cs="Arial"/>
          <w:sz w:val="20"/>
          <w:szCs w:val="20"/>
        </w:rPr>
      </w:pPr>
      <w:r>
        <w:rPr>
          <w:rFonts w:ascii="Arial" w:hAnsi="Arial" w:cs="Arial"/>
          <w:sz w:val="20"/>
          <w:szCs w:val="20"/>
        </w:rPr>
        <w:t xml:space="preserve">If a single light bar is being installed, wrap the secondary wiring lead in electrical tape against the wiring harness. </w:t>
      </w:r>
      <w:r w:rsidR="0076603F">
        <w:rPr>
          <w:rFonts w:ascii="Arial" w:hAnsi="Arial" w:cs="Arial"/>
          <w:sz w:val="20"/>
          <w:szCs w:val="20"/>
        </w:rPr>
        <w:t xml:space="preserve">The primary connection is shown to the right of Figure 14. </w:t>
      </w:r>
    </w:p>
    <w:p w14:paraId="3FD54FD4" w14:textId="77777777" w:rsidR="0076603F" w:rsidRDefault="0076603F" w:rsidP="0076603F">
      <w:pPr>
        <w:pStyle w:val="ListParagraph"/>
        <w:keepNext/>
        <w:spacing w:after="0" w:line="240" w:lineRule="auto"/>
      </w:pPr>
      <w:r>
        <w:rPr>
          <w:rFonts w:ascii="Arial" w:hAnsi="Arial" w:cs="Arial"/>
          <w:noProof/>
          <w:sz w:val="20"/>
          <w:szCs w:val="20"/>
        </w:rPr>
        <w:drawing>
          <wp:inline distT="0" distB="0" distL="0" distR="0" wp14:anchorId="49FB29FC" wp14:editId="08F45ADE">
            <wp:extent cx="2281894" cy="10858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ness Connecti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922" cy="1088242"/>
                    </a:xfrm>
                    <a:prstGeom prst="rect">
                      <a:avLst/>
                    </a:prstGeom>
                  </pic:spPr>
                </pic:pic>
              </a:graphicData>
            </a:graphic>
          </wp:inline>
        </w:drawing>
      </w:r>
    </w:p>
    <w:p w14:paraId="4684866E" w14:textId="3820B651" w:rsidR="0076603F" w:rsidRPr="0076603F" w:rsidRDefault="0076603F" w:rsidP="0076603F">
      <w:pPr>
        <w:pStyle w:val="Caption"/>
        <w:ind w:firstLine="720"/>
        <w:rPr>
          <w:rFonts w:ascii="Arial" w:hAnsi="Arial" w:cs="Arial"/>
          <w:sz w:val="20"/>
          <w:szCs w:val="20"/>
        </w:rPr>
      </w:pPr>
      <w:bookmarkStart w:id="2" w:name="_Ref530047734"/>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14</w:t>
      </w:r>
      <w:r w:rsidR="005E0FF7">
        <w:rPr>
          <w:noProof/>
        </w:rPr>
        <w:fldChar w:fldCharType="end"/>
      </w:r>
      <w:r>
        <w:t>: Primary Connectors</w:t>
      </w:r>
      <w:bookmarkEnd w:id="2"/>
      <w:r>
        <w:t xml:space="preserve"> on Left</w:t>
      </w:r>
    </w:p>
    <w:p w14:paraId="502B1032" w14:textId="038FE248" w:rsidR="00303849" w:rsidRDefault="00303849" w:rsidP="00417D9E">
      <w:pPr>
        <w:pStyle w:val="ListParagraph"/>
        <w:numPr>
          <w:ilvl w:val="0"/>
          <w:numId w:val="6"/>
        </w:numPr>
        <w:spacing w:after="0" w:line="240" w:lineRule="auto"/>
        <w:rPr>
          <w:rFonts w:ascii="Arial" w:hAnsi="Arial" w:cs="Arial"/>
          <w:sz w:val="20"/>
          <w:szCs w:val="20"/>
        </w:rPr>
      </w:pPr>
      <w:r>
        <w:rPr>
          <w:rFonts w:ascii="Arial" w:hAnsi="Arial" w:cs="Arial"/>
          <w:sz w:val="20"/>
          <w:szCs w:val="20"/>
        </w:rPr>
        <w:t>Route the female spade connector of the wiring harness through the hood and/or any discrete areas in the machine towards the light bar cable. Connect the spade connectors to their corresponding colors.</w:t>
      </w:r>
    </w:p>
    <w:p w14:paraId="1D4863CF" w14:textId="77777777" w:rsidR="0076603F" w:rsidRDefault="0076603F" w:rsidP="0076603F">
      <w:pPr>
        <w:pStyle w:val="ListParagraph"/>
        <w:keepNext/>
        <w:spacing w:after="0" w:line="240" w:lineRule="auto"/>
      </w:pPr>
      <w:r>
        <w:rPr>
          <w:rFonts w:ascii="Arial" w:hAnsi="Arial" w:cs="Arial"/>
          <w:noProof/>
          <w:sz w:val="20"/>
          <w:szCs w:val="20"/>
        </w:rPr>
        <w:lastRenderedPageBreak/>
        <w:drawing>
          <wp:inline distT="0" distB="0" distL="0" distR="0" wp14:anchorId="6954F9AB" wp14:editId="18A95EE5">
            <wp:extent cx="1914525" cy="18887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uting Sugges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500" cy="1891688"/>
                    </a:xfrm>
                    <a:prstGeom prst="rect">
                      <a:avLst/>
                    </a:prstGeom>
                  </pic:spPr>
                </pic:pic>
              </a:graphicData>
            </a:graphic>
          </wp:inline>
        </w:drawing>
      </w:r>
    </w:p>
    <w:p w14:paraId="41E89A8E" w14:textId="27060A7D" w:rsidR="0076603F" w:rsidRDefault="0076603F" w:rsidP="0076603F">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15</w:t>
      </w:r>
      <w:r w:rsidR="005E0FF7">
        <w:rPr>
          <w:noProof/>
        </w:rPr>
        <w:fldChar w:fldCharType="end"/>
      </w:r>
      <w:r>
        <w:t>: Routing Example</w:t>
      </w:r>
    </w:p>
    <w:p w14:paraId="2F910EAF" w14:textId="77777777" w:rsidR="0076603F" w:rsidRDefault="0076603F" w:rsidP="0076603F">
      <w:pPr>
        <w:pStyle w:val="ListParagraph"/>
        <w:keepNext/>
        <w:spacing w:after="0" w:line="240" w:lineRule="auto"/>
      </w:pPr>
      <w:r>
        <w:rPr>
          <w:rFonts w:ascii="Arial" w:hAnsi="Arial" w:cs="Arial"/>
          <w:noProof/>
          <w:sz w:val="20"/>
          <w:szCs w:val="20"/>
        </w:rPr>
        <w:drawing>
          <wp:inline distT="0" distB="0" distL="0" distR="0" wp14:anchorId="6EC17880" wp14:editId="691544E2">
            <wp:extent cx="1914525" cy="17394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ness to Cab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9806" cy="1744234"/>
                    </a:xfrm>
                    <a:prstGeom prst="rect">
                      <a:avLst/>
                    </a:prstGeom>
                  </pic:spPr>
                </pic:pic>
              </a:graphicData>
            </a:graphic>
          </wp:inline>
        </w:drawing>
      </w:r>
    </w:p>
    <w:p w14:paraId="05B311A8" w14:textId="6CC43DF8" w:rsidR="0076603F" w:rsidRDefault="0076603F" w:rsidP="0076603F">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16</w:t>
      </w:r>
      <w:r w:rsidR="005E0FF7">
        <w:rPr>
          <w:noProof/>
        </w:rPr>
        <w:fldChar w:fldCharType="end"/>
      </w:r>
      <w:r>
        <w:t>: Harness to Light Cable Connection</w:t>
      </w:r>
    </w:p>
    <w:p w14:paraId="10201572" w14:textId="16A65261" w:rsidR="00303849" w:rsidRDefault="00303849" w:rsidP="00417D9E">
      <w:pPr>
        <w:pStyle w:val="ListParagraph"/>
        <w:numPr>
          <w:ilvl w:val="0"/>
          <w:numId w:val="6"/>
        </w:numPr>
        <w:spacing w:after="0" w:line="240" w:lineRule="auto"/>
        <w:rPr>
          <w:rFonts w:ascii="Arial" w:hAnsi="Arial" w:cs="Arial"/>
          <w:sz w:val="20"/>
          <w:szCs w:val="20"/>
        </w:rPr>
      </w:pPr>
      <w:r>
        <w:rPr>
          <w:rFonts w:ascii="Arial" w:hAnsi="Arial" w:cs="Arial"/>
          <w:sz w:val="20"/>
          <w:szCs w:val="20"/>
        </w:rPr>
        <w:t>Route the other end of the harness through the battery compartment</w:t>
      </w:r>
      <w:r w:rsidR="001372AF">
        <w:rPr>
          <w:rFonts w:ascii="Arial" w:hAnsi="Arial" w:cs="Arial"/>
          <w:sz w:val="20"/>
          <w:szCs w:val="20"/>
        </w:rPr>
        <w:t xml:space="preserve">. </w:t>
      </w:r>
    </w:p>
    <w:p w14:paraId="46027048" w14:textId="5DDCFB31" w:rsidR="001372AF" w:rsidRDefault="001F3F95" w:rsidP="00417D9E">
      <w:pPr>
        <w:pStyle w:val="ListParagraph"/>
        <w:numPr>
          <w:ilvl w:val="0"/>
          <w:numId w:val="6"/>
        </w:numPr>
        <w:spacing w:after="0" w:line="240" w:lineRule="auto"/>
        <w:rPr>
          <w:rFonts w:ascii="Arial" w:hAnsi="Arial" w:cs="Arial"/>
          <w:sz w:val="20"/>
          <w:szCs w:val="20"/>
        </w:rPr>
      </w:pPr>
      <w:r>
        <w:rPr>
          <w:rFonts w:ascii="Arial" w:hAnsi="Arial" w:cs="Arial"/>
          <w:sz w:val="20"/>
          <w:szCs w:val="20"/>
        </w:rPr>
        <w:t xml:space="preserve">Before connecting the leads to the battery, replace the 5A fuse on the battery leads with an included 15A fuse. </w:t>
      </w:r>
    </w:p>
    <w:p w14:paraId="25F5D0E0" w14:textId="331395D5" w:rsidR="001F3F95" w:rsidRDefault="001F3F95" w:rsidP="001F3F95">
      <w:pPr>
        <w:pStyle w:val="ListParagraph"/>
        <w:numPr>
          <w:ilvl w:val="0"/>
          <w:numId w:val="6"/>
        </w:numPr>
        <w:spacing w:after="0" w:line="240" w:lineRule="auto"/>
        <w:rPr>
          <w:rFonts w:ascii="Arial" w:hAnsi="Arial" w:cs="Arial"/>
          <w:sz w:val="20"/>
          <w:szCs w:val="20"/>
        </w:rPr>
      </w:pPr>
      <w:r>
        <w:rPr>
          <w:rFonts w:ascii="Arial" w:hAnsi="Arial" w:cs="Arial"/>
          <w:sz w:val="20"/>
          <w:szCs w:val="20"/>
        </w:rPr>
        <w:t>Remove the dash panel from your machine</w:t>
      </w:r>
      <w:r w:rsidR="008A5946">
        <w:rPr>
          <w:rFonts w:ascii="Arial" w:hAnsi="Arial" w:cs="Arial"/>
          <w:sz w:val="20"/>
          <w:szCs w:val="20"/>
        </w:rPr>
        <w:t xml:space="preserve"> and r</w:t>
      </w:r>
      <w:r>
        <w:rPr>
          <w:rFonts w:ascii="Arial" w:hAnsi="Arial" w:cs="Arial"/>
          <w:sz w:val="20"/>
          <w:szCs w:val="20"/>
        </w:rPr>
        <w:t>emove one of the existing switch hole covers.</w:t>
      </w:r>
    </w:p>
    <w:p w14:paraId="1167E612" w14:textId="77777777" w:rsidR="008A5946" w:rsidRDefault="008A5946" w:rsidP="008A5946">
      <w:pPr>
        <w:pStyle w:val="ListParagraph"/>
        <w:spacing w:after="0" w:line="240" w:lineRule="auto"/>
        <w:rPr>
          <w:rFonts w:ascii="Arial" w:hAnsi="Arial" w:cs="Arial"/>
          <w:sz w:val="20"/>
          <w:szCs w:val="20"/>
        </w:rPr>
      </w:pPr>
    </w:p>
    <w:p w14:paraId="39861BAE" w14:textId="77777777" w:rsidR="008A5946" w:rsidRDefault="008A5946" w:rsidP="008A5946">
      <w:pPr>
        <w:pStyle w:val="ListParagraph"/>
        <w:keepNext/>
        <w:spacing w:after="0" w:line="240" w:lineRule="auto"/>
      </w:pPr>
      <w:r>
        <w:rPr>
          <w:rFonts w:ascii="Arial" w:hAnsi="Arial" w:cs="Arial"/>
          <w:noProof/>
          <w:sz w:val="20"/>
          <w:szCs w:val="20"/>
        </w:rPr>
        <w:drawing>
          <wp:inline distT="0" distB="0" distL="0" distR="0" wp14:anchorId="06D5265F" wp14:editId="7257F309">
            <wp:extent cx="2457450" cy="10533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sh Switch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7748" cy="1057757"/>
                    </a:xfrm>
                    <a:prstGeom prst="rect">
                      <a:avLst/>
                    </a:prstGeom>
                  </pic:spPr>
                </pic:pic>
              </a:graphicData>
            </a:graphic>
          </wp:inline>
        </w:drawing>
      </w:r>
    </w:p>
    <w:p w14:paraId="2D4F14BB" w14:textId="1D08B477" w:rsidR="008A5946" w:rsidRDefault="008A5946" w:rsidP="00EE1FAC">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17</w:t>
      </w:r>
      <w:r w:rsidR="005E0FF7">
        <w:rPr>
          <w:noProof/>
        </w:rPr>
        <w:fldChar w:fldCharType="end"/>
      </w:r>
      <w:r>
        <w:t>: Dash Switches</w:t>
      </w:r>
    </w:p>
    <w:p w14:paraId="4B0BA19D" w14:textId="44D9766F" w:rsidR="001F3F95" w:rsidRDefault="001F3F95" w:rsidP="001F3F95">
      <w:pPr>
        <w:pStyle w:val="ListParagraph"/>
        <w:numPr>
          <w:ilvl w:val="0"/>
          <w:numId w:val="6"/>
        </w:numPr>
        <w:spacing w:after="0" w:line="240" w:lineRule="auto"/>
        <w:rPr>
          <w:rFonts w:ascii="Arial" w:hAnsi="Arial" w:cs="Arial"/>
          <w:sz w:val="20"/>
          <w:szCs w:val="20"/>
        </w:rPr>
      </w:pPr>
      <w:r>
        <w:rPr>
          <w:rFonts w:ascii="Arial" w:hAnsi="Arial" w:cs="Arial"/>
          <w:sz w:val="20"/>
          <w:szCs w:val="20"/>
        </w:rPr>
        <w:t xml:space="preserve">The wiring harness comes with a factory switch connected to three wires. Remove this switch and route the wires through the open switch hole in the dash plate. </w:t>
      </w:r>
    </w:p>
    <w:p w14:paraId="758E63CA" w14:textId="77777777" w:rsidR="00EE1FAC" w:rsidRDefault="00EE1FAC" w:rsidP="00EE1FAC">
      <w:pPr>
        <w:pStyle w:val="ListParagraph"/>
        <w:keepNext/>
        <w:spacing w:after="0" w:line="240" w:lineRule="auto"/>
      </w:pPr>
      <w:r>
        <w:rPr>
          <w:rFonts w:ascii="Arial" w:hAnsi="Arial" w:cs="Arial"/>
          <w:noProof/>
          <w:sz w:val="20"/>
          <w:szCs w:val="20"/>
        </w:rPr>
        <w:drawing>
          <wp:inline distT="0" distB="0" distL="0" distR="0" wp14:anchorId="6FE5D27E" wp14:editId="49A334B5">
            <wp:extent cx="1695450" cy="16059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ock Swit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245" cy="1611458"/>
                    </a:xfrm>
                    <a:prstGeom prst="rect">
                      <a:avLst/>
                    </a:prstGeom>
                  </pic:spPr>
                </pic:pic>
              </a:graphicData>
            </a:graphic>
          </wp:inline>
        </w:drawing>
      </w:r>
    </w:p>
    <w:p w14:paraId="65A16194" w14:textId="2E778B94" w:rsidR="00EE1FAC" w:rsidRDefault="00EE1FAC" w:rsidP="00EE1FAC">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18</w:t>
      </w:r>
      <w:r w:rsidR="005E0FF7">
        <w:rPr>
          <w:noProof/>
        </w:rPr>
        <w:fldChar w:fldCharType="end"/>
      </w:r>
      <w:r>
        <w:t>: Example Stock Switch</w:t>
      </w:r>
    </w:p>
    <w:p w14:paraId="6B4C5E45" w14:textId="77777777" w:rsidR="00EE1FAC" w:rsidRDefault="00EE1FAC" w:rsidP="00EE1FAC">
      <w:pPr>
        <w:pStyle w:val="ListParagraph"/>
        <w:keepNext/>
        <w:spacing w:after="0" w:line="240" w:lineRule="auto"/>
      </w:pPr>
      <w:r>
        <w:rPr>
          <w:rFonts w:ascii="Arial" w:hAnsi="Arial" w:cs="Arial"/>
          <w:noProof/>
          <w:sz w:val="20"/>
          <w:szCs w:val="20"/>
        </w:rPr>
        <w:drawing>
          <wp:inline distT="0" distB="0" distL="0" distR="0" wp14:anchorId="4DAA34A9" wp14:editId="5A33B9D8">
            <wp:extent cx="1695450" cy="20809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witch Connecto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9673" cy="2086094"/>
                    </a:xfrm>
                    <a:prstGeom prst="rect">
                      <a:avLst/>
                    </a:prstGeom>
                  </pic:spPr>
                </pic:pic>
              </a:graphicData>
            </a:graphic>
          </wp:inline>
        </w:drawing>
      </w:r>
    </w:p>
    <w:p w14:paraId="4607528D" w14:textId="1BF62BB5" w:rsidR="00EE1FAC" w:rsidRDefault="00EE1FAC" w:rsidP="00EE1FAC">
      <w:pPr>
        <w:pStyle w:val="Caption"/>
        <w:ind w:firstLine="720"/>
        <w:rPr>
          <w:rFonts w:ascii="Arial" w:hAnsi="Arial" w:cs="Arial"/>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19</w:t>
      </w:r>
      <w:r w:rsidR="005E0FF7">
        <w:rPr>
          <w:noProof/>
        </w:rPr>
        <w:fldChar w:fldCharType="end"/>
      </w:r>
      <w:r>
        <w:t>: Switch Connectors (stock switch removed)</w:t>
      </w:r>
    </w:p>
    <w:p w14:paraId="2757552A" w14:textId="57632DFB" w:rsidR="001F3F95" w:rsidRDefault="001F3F95" w:rsidP="001F3F95">
      <w:pPr>
        <w:pStyle w:val="ListParagraph"/>
        <w:numPr>
          <w:ilvl w:val="0"/>
          <w:numId w:val="6"/>
        </w:numPr>
        <w:spacing w:after="0" w:line="240" w:lineRule="auto"/>
        <w:rPr>
          <w:rFonts w:ascii="Arial" w:hAnsi="Arial" w:cs="Arial"/>
          <w:sz w:val="20"/>
          <w:szCs w:val="20"/>
        </w:rPr>
      </w:pPr>
      <w:r>
        <w:rPr>
          <w:rFonts w:ascii="Arial" w:hAnsi="Arial" w:cs="Arial"/>
          <w:sz w:val="20"/>
          <w:szCs w:val="20"/>
        </w:rPr>
        <w:t>Attach the wires to the included dash switch as indicated in</w:t>
      </w:r>
      <w:r w:rsidR="00EE1FAC">
        <w:rPr>
          <w:rFonts w:ascii="Arial" w:hAnsi="Arial" w:cs="Arial"/>
          <w:sz w:val="20"/>
          <w:szCs w:val="20"/>
        </w:rPr>
        <w:t xml:space="preserve"> </w:t>
      </w:r>
      <w:r w:rsidR="00EE1FAC">
        <w:rPr>
          <w:rFonts w:ascii="Arial" w:hAnsi="Arial" w:cs="Arial"/>
          <w:sz w:val="20"/>
          <w:szCs w:val="20"/>
        </w:rPr>
        <w:fldChar w:fldCharType="begin"/>
      </w:r>
      <w:r w:rsidR="00EE1FAC">
        <w:rPr>
          <w:rFonts w:ascii="Arial" w:hAnsi="Arial" w:cs="Arial"/>
          <w:sz w:val="20"/>
          <w:szCs w:val="20"/>
        </w:rPr>
        <w:instrText xml:space="preserve"> REF _Ref530048355 \h </w:instrText>
      </w:r>
      <w:r w:rsidR="00EE1FAC">
        <w:rPr>
          <w:rFonts w:ascii="Arial" w:hAnsi="Arial" w:cs="Arial"/>
          <w:sz w:val="20"/>
          <w:szCs w:val="20"/>
        </w:rPr>
      </w:r>
      <w:r w:rsidR="00EE1FAC">
        <w:rPr>
          <w:rFonts w:ascii="Arial" w:hAnsi="Arial" w:cs="Arial"/>
          <w:sz w:val="20"/>
          <w:szCs w:val="20"/>
        </w:rPr>
        <w:fldChar w:fldCharType="separate"/>
      </w:r>
      <w:r w:rsidR="00815052">
        <w:t xml:space="preserve">Figure </w:t>
      </w:r>
      <w:r w:rsidR="00815052">
        <w:rPr>
          <w:noProof/>
        </w:rPr>
        <w:t>20</w:t>
      </w:r>
      <w:r w:rsidR="00815052">
        <w:t>: Proper Switch Wiring</w:t>
      </w:r>
      <w:r w:rsidR="00EE1FAC">
        <w:rPr>
          <w:rFonts w:ascii="Arial" w:hAnsi="Arial" w:cs="Arial"/>
          <w:sz w:val="20"/>
          <w:szCs w:val="20"/>
        </w:rPr>
        <w:fldChar w:fldCharType="end"/>
      </w:r>
      <w:r w:rsidR="00EE1FAC">
        <w:rPr>
          <w:rFonts w:ascii="Arial" w:hAnsi="Arial" w:cs="Arial"/>
          <w:sz w:val="20"/>
          <w:szCs w:val="20"/>
        </w:rPr>
        <w:t>.</w:t>
      </w:r>
    </w:p>
    <w:p w14:paraId="75A7060E" w14:textId="77777777" w:rsidR="00EE1FAC" w:rsidRDefault="00EE1FAC" w:rsidP="00EE1FAC">
      <w:pPr>
        <w:pStyle w:val="ListParagraph"/>
        <w:spacing w:after="0" w:line="240" w:lineRule="auto"/>
        <w:rPr>
          <w:rFonts w:ascii="Arial" w:hAnsi="Arial" w:cs="Arial"/>
          <w:sz w:val="20"/>
          <w:szCs w:val="20"/>
        </w:rPr>
      </w:pPr>
    </w:p>
    <w:p w14:paraId="29798E61" w14:textId="77777777" w:rsidR="00EE1FAC" w:rsidRDefault="00EE1FAC" w:rsidP="00EE1FAC">
      <w:pPr>
        <w:pStyle w:val="ListParagraph"/>
        <w:keepNext/>
        <w:spacing w:after="0" w:line="240" w:lineRule="auto"/>
      </w:pPr>
      <w:r>
        <w:rPr>
          <w:rFonts w:ascii="Arial" w:hAnsi="Arial" w:cs="Arial"/>
          <w:noProof/>
          <w:sz w:val="20"/>
          <w:szCs w:val="20"/>
        </w:rPr>
        <w:drawing>
          <wp:inline distT="0" distB="0" distL="0" distR="0" wp14:anchorId="3A3043EF" wp14:editId="7C293534">
            <wp:extent cx="1838325" cy="1986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rness to Swit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2468" cy="1991282"/>
                    </a:xfrm>
                    <a:prstGeom prst="rect">
                      <a:avLst/>
                    </a:prstGeom>
                  </pic:spPr>
                </pic:pic>
              </a:graphicData>
            </a:graphic>
          </wp:inline>
        </w:drawing>
      </w:r>
    </w:p>
    <w:p w14:paraId="3F44DA46" w14:textId="066D5482" w:rsidR="00EE1FAC" w:rsidRDefault="00EE1FAC" w:rsidP="00EE1FAC">
      <w:pPr>
        <w:pStyle w:val="Caption"/>
        <w:ind w:firstLine="720"/>
        <w:rPr>
          <w:rFonts w:ascii="Arial" w:hAnsi="Arial" w:cs="Arial"/>
          <w:sz w:val="20"/>
          <w:szCs w:val="20"/>
        </w:rPr>
      </w:pPr>
      <w:bookmarkStart w:id="3" w:name="_Ref530048355"/>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20</w:t>
      </w:r>
      <w:r w:rsidR="005E0FF7">
        <w:rPr>
          <w:noProof/>
        </w:rPr>
        <w:fldChar w:fldCharType="end"/>
      </w:r>
      <w:r>
        <w:t>: Proper Switch Wiring</w:t>
      </w:r>
      <w:bookmarkEnd w:id="3"/>
    </w:p>
    <w:p w14:paraId="247BCB5C" w14:textId="1F013202" w:rsidR="001F3F95" w:rsidRDefault="001F3F95" w:rsidP="001F3F95">
      <w:pPr>
        <w:pStyle w:val="ListParagraph"/>
        <w:numPr>
          <w:ilvl w:val="0"/>
          <w:numId w:val="6"/>
        </w:numPr>
        <w:spacing w:after="0" w:line="240" w:lineRule="auto"/>
        <w:rPr>
          <w:rFonts w:ascii="Arial" w:hAnsi="Arial" w:cs="Arial"/>
          <w:sz w:val="20"/>
          <w:szCs w:val="20"/>
        </w:rPr>
      </w:pPr>
      <w:r>
        <w:rPr>
          <w:rFonts w:ascii="Arial" w:hAnsi="Arial" w:cs="Arial"/>
          <w:sz w:val="20"/>
          <w:szCs w:val="20"/>
        </w:rPr>
        <w:t xml:space="preserve">Press the switch into the plate and then re-install the plate into the dash. </w:t>
      </w:r>
    </w:p>
    <w:p w14:paraId="0BE835E5" w14:textId="2FBC7AF1" w:rsidR="001F3F95" w:rsidRDefault="001F3F95" w:rsidP="001F3F95">
      <w:pPr>
        <w:pStyle w:val="ListParagraph"/>
        <w:numPr>
          <w:ilvl w:val="0"/>
          <w:numId w:val="6"/>
        </w:numPr>
        <w:spacing w:after="0" w:line="240" w:lineRule="auto"/>
        <w:rPr>
          <w:rFonts w:ascii="Arial" w:hAnsi="Arial" w:cs="Arial"/>
          <w:sz w:val="20"/>
          <w:szCs w:val="20"/>
        </w:rPr>
      </w:pPr>
      <w:r>
        <w:rPr>
          <w:rFonts w:ascii="Arial" w:hAnsi="Arial" w:cs="Arial"/>
          <w:sz w:val="20"/>
          <w:szCs w:val="20"/>
        </w:rPr>
        <w:t>Connect the wire harness battery leads to the battery. Red on positive, black on negative.</w:t>
      </w:r>
    </w:p>
    <w:p w14:paraId="6CC53EAC" w14:textId="454A3A34" w:rsidR="001F3F95" w:rsidRPr="001F3F95" w:rsidRDefault="001F3F95" w:rsidP="001F3F95">
      <w:pPr>
        <w:pStyle w:val="ListParagraph"/>
        <w:numPr>
          <w:ilvl w:val="0"/>
          <w:numId w:val="6"/>
        </w:numPr>
        <w:spacing w:after="0" w:line="240" w:lineRule="auto"/>
        <w:rPr>
          <w:rFonts w:ascii="Arial" w:hAnsi="Arial" w:cs="Arial"/>
          <w:sz w:val="20"/>
          <w:szCs w:val="20"/>
        </w:rPr>
      </w:pPr>
      <w:r>
        <w:rPr>
          <w:rFonts w:ascii="Arial" w:hAnsi="Arial" w:cs="Arial"/>
          <w:sz w:val="20"/>
          <w:szCs w:val="20"/>
        </w:rPr>
        <w:t xml:space="preserve">Test the light bar for function. Ensure that all hardware is tightly secured. </w:t>
      </w:r>
    </w:p>
    <w:p w14:paraId="4640CF4F" w14:textId="3F5DF05A" w:rsidR="00EE1FAC" w:rsidRDefault="00EE1FAC" w:rsidP="001F3F95">
      <w:pPr>
        <w:pStyle w:val="ListParagraph"/>
        <w:spacing w:after="0" w:line="240" w:lineRule="auto"/>
        <w:rPr>
          <w:rFonts w:ascii="Arial" w:hAnsi="Arial" w:cs="Arial"/>
          <w:sz w:val="20"/>
          <w:szCs w:val="20"/>
        </w:rPr>
      </w:pPr>
    </w:p>
    <w:p w14:paraId="11DA80B1" w14:textId="04E2ECAA" w:rsidR="00EE1FAC" w:rsidRDefault="00EE1FAC" w:rsidP="001F3F95">
      <w:pPr>
        <w:pStyle w:val="ListParagraph"/>
        <w:spacing w:after="0" w:line="240" w:lineRule="auto"/>
        <w:rPr>
          <w:rFonts w:ascii="Arial" w:hAnsi="Arial" w:cs="Arial"/>
          <w:sz w:val="20"/>
          <w:szCs w:val="20"/>
        </w:rPr>
      </w:pPr>
    </w:p>
    <w:p w14:paraId="109DE9C3" w14:textId="151D9391" w:rsidR="00EE1FAC" w:rsidRDefault="00EE1FAC" w:rsidP="001F3F95">
      <w:pPr>
        <w:pStyle w:val="ListParagraph"/>
        <w:spacing w:after="0" w:line="240" w:lineRule="auto"/>
        <w:rPr>
          <w:rFonts w:ascii="Arial" w:hAnsi="Arial" w:cs="Arial"/>
          <w:sz w:val="20"/>
          <w:szCs w:val="20"/>
        </w:rPr>
      </w:pPr>
    </w:p>
    <w:p w14:paraId="2AB2DE38" w14:textId="58B5EDF4" w:rsidR="00EE1FAC" w:rsidRPr="00417D9E" w:rsidRDefault="00EE1FAC" w:rsidP="001F3F95">
      <w:pPr>
        <w:pStyle w:val="ListParagraph"/>
        <w:spacing w:after="0" w:line="240" w:lineRule="auto"/>
        <w:rPr>
          <w:rFonts w:ascii="Arial" w:hAnsi="Arial" w:cs="Arial"/>
          <w:sz w:val="20"/>
          <w:szCs w:val="20"/>
        </w:rPr>
      </w:pPr>
      <w:r>
        <w:rPr>
          <w:noProof/>
        </w:rPr>
        <w:lastRenderedPageBreak/>
        <mc:AlternateContent>
          <mc:Choice Requires="wps">
            <w:drawing>
              <wp:anchor distT="0" distB="0" distL="114300" distR="114300" simplePos="0" relativeHeight="251660288" behindDoc="0" locked="0" layoutInCell="1" allowOverlap="1" wp14:anchorId="56767E29" wp14:editId="699254A9">
                <wp:simplePos x="0" y="0"/>
                <wp:positionH relativeFrom="column">
                  <wp:posOffset>675640</wp:posOffset>
                </wp:positionH>
                <wp:positionV relativeFrom="paragraph">
                  <wp:posOffset>3236595</wp:posOffset>
                </wp:positionV>
                <wp:extent cx="526732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267325" cy="635"/>
                        </a:xfrm>
                        <a:prstGeom prst="rect">
                          <a:avLst/>
                        </a:prstGeom>
                        <a:solidFill>
                          <a:prstClr val="white"/>
                        </a:solidFill>
                        <a:ln>
                          <a:noFill/>
                        </a:ln>
                      </wps:spPr>
                      <wps:txbx>
                        <w:txbxContent>
                          <w:p w14:paraId="0AB7BD41" w14:textId="00AF29F9" w:rsidR="00EE1FAC" w:rsidRPr="00796E29" w:rsidRDefault="00EE1FAC" w:rsidP="00EE1FAC">
                            <w:pPr>
                              <w:pStyle w:val="Caption"/>
                              <w:rPr>
                                <w:rFonts w:ascii="Arial" w:hAnsi="Arial" w:cs="Arial"/>
                                <w:noProof/>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21</w:t>
                            </w:r>
                            <w:r w:rsidR="005E0FF7">
                              <w:rPr>
                                <w:noProof/>
                              </w:rPr>
                              <w:fldChar w:fldCharType="end"/>
                            </w:r>
                            <w:r>
                              <w:t>: Finished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767E29" id="_x0000_t202" coordsize="21600,21600" o:spt="202" path="m,l,21600r21600,l21600,xe">
                <v:stroke joinstyle="miter"/>
                <v:path gradientshapeok="t" o:connecttype="rect"/>
              </v:shapetype>
              <v:shape id="Text Box 27" o:spid="_x0000_s1026" type="#_x0000_t202" style="position:absolute;left:0;text-align:left;margin-left:53.2pt;margin-top:254.85pt;width:414.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" stroked="f">
                <v:textbox style="mso-fit-shape-to-text:t" inset="0,0,0,0">
                  <w:txbxContent>
                    <w:p w14:paraId="0AB7BD41" w14:textId="00AF29F9" w:rsidR="00EE1FAC" w:rsidRPr="00796E29" w:rsidRDefault="00EE1FAC" w:rsidP="00EE1FAC">
                      <w:pPr>
                        <w:pStyle w:val="Caption"/>
                        <w:rPr>
                          <w:rFonts w:ascii="Arial" w:hAnsi="Arial" w:cs="Arial"/>
                          <w:noProof/>
                          <w:sz w:val="20"/>
                          <w:szCs w:val="20"/>
                        </w:rPr>
                      </w:pPr>
                      <w:r>
                        <w:t xml:space="preserve">Figure </w:t>
                      </w:r>
                      <w:r w:rsidR="005E0FF7">
                        <w:rPr>
                          <w:noProof/>
                        </w:rPr>
                        <w:fldChar w:fldCharType="begin"/>
                      </w:r>
                      <w:r w:rsidR="005E0FF7">
                        <w:rPr>
                          <w:noProof/>
                        </w:rPr>
                        <w:instrText xml:space="preserve"> SEQ Figure \* ARABIC </w:instrText>
                      </w:r>
                      <w:r w:rsidR="005E0FF7">
                        <w:rPr>
                          <w:noProof/>
                        </w:rPr>
                        <w:fldChar w:fldCharType="separate"/>
                      </w:r>
                      <w:r w:rsidR="00815052">
                        <w:rPr>
                          <w:noProof/>
                        </w:rPr>
                        <w:t>21</w:t>
                      </w:r>
                      <w:r w:rsidR="005E0FF7">
                        <w:rPr>
                          <w:noProof/>
                        </w:rPr>
                        <w:fldChar w:fldCharType="end"/>
                      </w:r>
                      <w:r>
                        <w:t>: Finished Installation</w:t>
                      </w:r>
                    </w:p>
                  </w:txbxContent>
                </v:textbox>
                <w10:wrap type="square"/>
              </v:shape>
            </w:pict>
          </mc:Fallback>
        </mc:AlternateContent>
      </w:r>
      <w:r>
        <w:rPr>
          <w:rFonts w:ascii="Arial" w:hAnsi="Arial" w:cs="Arial"/>
          <w:noProof/>
          <w:sz w:val="20"/>
          <w:szCs w:val="20"/>
        </w:rPr>
        <w:drawing>
          <wp:anchor distT="0" distB="0" distL="114300" distR="114300" simplePos="0" relativeHeight="251658240" behindDoc="0" locked="0" layoutInCell="1" allowOverlap="1" wp14:anchorId="611C8672" wp14:editId="4828AF0E">
            <wp:simplePos x="0" y="0"/>
            <wp:positionH relativeFrom="column">
              <wp:posOffset>675640</wp:posOffset>
            </wp:positionH>
            <wp:positionV relativeFrom="paragraph">
              <wp:posOffset>1270</wp:posOffset>
            </wp:positionV>
            <wp:extent cx="5267325" cy="3232150"/>
            <wp:effectExtent l="0" t="0" r="952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ish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7325" cy="3232150"/>
                    </a:xfrm>
                    <a:prstGeom prst="rect">
                      <a:avLst/>
                    </a:prstGeom>
                  </pic:spPr>
                </pic:pic>
              </a:graphicData>
            </a:graphic>
            <wp14:sizeRelH relativeFrom="page">
              <wp14:pctWidth>0</wp14:pctWidth>
            </wp14:sizeRelH>
            <wp14:sizeRelV relativeFrom="page">
              <wp14:pctHeight>0</wp14:pctHeight>
            </wp14:sizeRelV>
          </wp:anchor>
        </w:drawing>
      </w:r>
    </w:p>
    <w:sectPr w:rsidR="00EE1FAC" w:rsidRPr="00417D9E" w:rsidSect="00923781">
      <w:headerReference w:type="default" r:id="rId29"/>
      <w:headerReference w:type="first" r:id="rId30"/>
      <w:pgSz w:w="12240" w:h="15840"/>
      <w:pgMar w:top="1080" w:right="1080" w:bottom="1080" w:left="108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2C754" w14:textId="77777777" w:rsidR="00A533FB" w:rsidRDefault="00A533FB" w:rsidP="00A533FB">
      <w:pPr>
        <w:spacing w:after="0" w:line="240" w:lineRule="auto"/>
      </w:pPr>
      <w:r>
        <w:separator/>
      </w:r>
    </w:p>
  </w:endnote>
  <w:endnote w:type="continuationSeparator" w:id="0">
    <w:p w14:paraId="71180D93" w14:textId="77777777" w:rsidR="00A533FB" w:rsidRDefault="00A533FB" w:rsidP="00A5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F879B" w14:textId="77777777" w:rsidR="00A533FB" w:rsidRDefault="00A533FB" w:rsidP="00A533FB">
      <w:pPr>
        <w:spacing w:after="0" w:line="240" w:lineRule="auto"/>
      </w:pPr>
      <w:r>
        <w:separator/>
      </w:r>
    </w:p>
  </w:footnote>
  <w:footnote w:type="continuationSeparator" w:id="0">
    <w:p w14:paraId="322EB0B2" w14:textId="77777777" w:rsidR="00A533FB" w:rsidRDefault="00A533FB" w:rsidP="00A53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56E3" w14:textId="787F0380" w:rsidR="0056218C" w:rsidRDefault="0056218C" w:rsidP="00A533FB">
    <w:pPr>
      <w:pStyle w:val="Header"/>
      <w:jc w:val="center"/>
    </w:pPr>
  </w:p>
  <w:p w14:paraId="3BB638D1" w14:textId="77777777" w:rsidR="0056218C" w:rsidRDefault="0056218C" w:rsidP="00A533F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240A1" w14:textId="77777777" w:rsidR="00923781" w:rsidRDefault="00923781" w:rsidP="00923781">
    <w:pPr>
      <w:pStyle w:val="Header"/>
      <w:jc w:val="center"/>
      <w:rPr>
        <w:rFonts w:ascii="Arial Black" w:hAnsi="Arial Black"/>
        <w:b/>
        <w:sz w:val="36"/>
        <w:szCs w:val="36"/>
      </w:rPr>
    </w:pPr>
    <w:r>
      <w:rPr>
        <w:noProof/>
      </w:rPr>
      <w:drawing>
        <wp:anchor distT="0" distB="0" distL="114300" distR="114300" simplePos="0" relativeHeight="251660288" behindDoc="0" locked="0" layoutInCell="1" allowOverlap="1" wp14:anchorId="1A22F7AD" wp14:editId="4A846AE8">
          <wp:simplePos x="0" y="0"/>
          <wp:positionH relativeFrom="column">
            <wp:posOffset>0</wp:posOffset>
          </wp:positionH>
          <wp:positionV relativeFrom="paragraph">
            <wp:posOffset>0</wp:posOffset>
          </wp:positionV>
          <wp:extent cx="1685925" cy="8462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d Dawg Logo.PNG"/>
                  <pic:cNvPicPr/>
                </pic:nvPicPr>
                <pic:blipFill>
                  <a:blip r:embed="rId1">
                    <a:extLst>
                      <a:ext uri="{28A0092B-C50C-407E-A947-70E740481C1C}">
                        <a14:useLocalDpi xmlns:a14="http://schemas.microsoft.com/office/drawing/2010/main" val="0"/>
                      </a:ext>
                    </a:extLst>
                  </a:blip>
                  <a:stretch>
                    <a:fillRect/>
                  </a:stretch>
                </pic:blipFill>
                <pic:spPr>
                  <a:xfrm>
                    <a:off x="0" y="0"/>
                    <a:ext cx="1685925" cy="84623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sz w:val="36"/>
        <w:szCs w:val="36"/>
      </w:rPr>
      <w:t>Light Bar Installation</w:t>
    </w:r>
  </w:p>
  <w:p w14:paraId="0A0FC5C6" w14:textId="1564FE48" w:rsidR="00923781" w:rsidRDefault="00923781" w:rsidP="00923781">
    <w:pPr>
      <w:pStyle w:val="Header"/>
      <w:jc w:val="center"/>
      <w:rPr>
        <w:rFonts w:ascii="Arial Black" w:hAnsi="Arial Black"/>
        <w:b/>
        <w:sz w:val="36"/>
        <w:szCs w:val="36"/>
      </w:rPr>
    </w:pPr>
  </w:p>
  <w:p w14:paraId="5E7BD2FE" w14:textId="77777777" w:rsidR="005E0FF7" w:rsidRDefault="005E0FF7" w:rsidP="00923781">
    <w:pPr>
      <w:pStyle w:val="Header"/>
      <w:jc w:val="center"/>
    </w:pPr>
  </w:p>
  <w:p w14:paraId="0895277B" w14:textId="77777777" w:rsidR="00923781" w:rsidRDefault="00923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851DE"/>
    <w:multiLevelType w:val="hybridMultilevel"/>
    <w:tmpl w:val="F84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63757"/>
    <w:multiLevelType w:val="hybridMultilevel"/>
    <w:tmpl w:val="A89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42B6E"/>
    <w:multiLevelType w:val="hybridMultilevel"/>
    <w:tmpl w:val="8B967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60781D"/>
    <w:multiLevelType w:val="hybridMultilevel"/>
    <w:tmpl w:val="632E6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7147E2"/>
    <w:multiLevelType w:val="hybridMultilevel"/>
    <w:tmpl w:val="E2021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6B4C93"/>
    <w:multiLevelType w:val="hybridMultilevel"/>
    <w:tmpl w:val="B16E6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3FB"/>
    <w:rsid w:val="00007ECA"/>
    <w:rsid w:val="00126FC8"/>
    <w:rsid w:val="001372AF"/>
    <w:rsid w:val="001F3F95"/>
    <w:rsid w:val="002E1468"/>
    <w:rsid w:val="00303849"/>
    <w:rsid w:val="00310150"/>
    <w:rsid w:val="00345E8E"/>
    <w:rsid w:val="00376954"/>
    <w:rsid w:val="003A789A"/>
    <w:rsid w:val="00417D9E"/>
    <w:rsid w:val="004D2EDE"/>
    <w:rsid w:val="0056218C"/>
    <w:rsid w:val="005E0FF7"/>
    <w:rsid w:val="006907E7"/>
    <w:rsid w:val="006B4E53"/>
    <w:rsid w:val="006B4F1B"/>
    <w:rsid w:val="0076603F"/>
    <w:rsid w:val="00815052"/>
    <w:rsid w:val="00887DC3"/>
    <w:rsid w:val="008A12FF"/>
    <w:rsid w:val="008A5946"/>
    <w:rsid w:val="008A6D79"/>
    <w:rsid w:val="00921640"/>
    <w:rsid w:val="00923781"/>
    <w:rsid w:val="0097777F"/>
    <w:rsid w:val="00993F56"/>
    <w:rsid w:val="00A533FB"/>
    <w:rsid w:val="00A95260"/>
    <w:rsid w:val="00C3398E"/>
    <w:rsid w:val="00CE63D6"/>
    <w:rsid w:val="00E344D9"/>
    <w:rsid w:val="00E377D8"/>
    <w:rsid w:val="00EE1FAC"/>
    <w:rsid w:val="00F22DC8"/>
    <w:rsid w:val="00F6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81E432"/>
  <w15:chartTrackingRefBased/>
  <w15:docId w15:val="{0B2AF211-285B-4593-A726-226415CB1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3FB"/>
  </w:style>
  <w:style w:type="paragraph" w:styleId="Footer">
    <w:name w:val="footer"/>
    <w:basedOn w:val="Normal"/>
    <w:link w:val="FooterChar"/>
    <w:uiPriority w:val="99"/>
    <w:unhideWhenUsed/>
    <w:rsid w:val="00A53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3FB"/>
  </w:style>
  <w:style w:type="paragraph" w:styleId="ListParagraph">
    <w:name w:val="List Paragraph"/>
    <w:basedOn w:val="Normal"/>
    <w:uiPriority w:val="34"/>
    <w:qFormat/>
    <w:rsid w:val="006B4E53"/>
    <w:pPr>
      <w:ind w:left="720"/>
      <w:contextualSpacing/>
    </w:pPr>
  </w:style>
  <w:style w:type="paragraph" w:styleId="Caption">
    <w:name w:val="caption"/>
    <w:basedOn w:val="Normal"/>
    <w:next w:val="Normal"/>
    <w:uiPriority w:val="35"/>
    <w:unhideWhenUsed/>
    <w:qFormat/>
    <w:rsid w:val="00993F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3BDAE50-DF8D-4FE5-B8C9-0E7F193E3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Warn</dc:creator>
  <cp:keywords/>
  <dc:description/>
  <cp:lastModifiedBy>Jackie Cunningham</cp:lastModifiedBy>
  <cp:revision>15</cp:revision>
  <cp:lastPrinted>2019-09-24T20:24:00Z</cp:lastPrinted>
  <dcterms:created xsi:type="dcterms:W3CDTF">2018-11-15T12:49:00Z</dcterms:created>
  <dcterms:modified xsi:type="dcterms:W3CDTF">2019-09-24T20:27:00Z</dcterms:modified>
</cp:coreProperties>
</file>