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</w:pPr>
      <w:bookmarkStart w:colFirst="0" w:colLast="0" w:name="_ugacvobvlch0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1452563" cy="1499929"/>
            <wp:effectExtent b="0" l="0" r="0" t="0"/>
            <wp:wrapSquare wrapText="bothSides" distB="0" distT="0" distL="0" distR="0"/>
            <wp:docPr descr="logo.jpg" id="1" name="image01.jpg"/>
            <a:graphic>
              <a:graphicData uri="http://schemas.openxmlformats.org/drawingml/2006/picture">
                <pic:pic>
                  <pic:nvPicPr>
                    <pic:cNvPr descr="logo.jpg" id="0" name="image01.jpg"/>
                    <pic:cNvPicPr preferRelativeResize="0"/>
                  </pic:nvPicPr>
                  <pic:blipFill>
                    <a:blip r:embed="rId5"/>
                    <a:srcRect b="28009" l="20570" r="18918" t="22685"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4999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</w:pPr>
      <w:bookmarkStart w:colFirst="0" w:colLast="0" w:name="_mex3dfdeerc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</w:pPr>
      <w:bookmarkStart w:colFirst="0" w:colLast="0" w:name="_k71pm89wzuf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MOUNTAIN HOME PUBLIC SCHOOLS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POLICIES AND PROCEDURES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2016-2017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School Board Members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Jason Schmeski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Neal Pendergrass, Vice President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Bill Wehmeyer, Secretary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Ben Strider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Lisa House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Arnold Knox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Barbara Horton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Table of Contents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520" w:firstLine="0"/>
        <w:contextualSpacing w:val="0"/>
        <w:jc w:val="both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SECTION 1- BOARD GOVERNANCE AND OPERATIONS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520" w:firstLine="0"/>
        <w:contextualSpacing w:val="0"/>
        <w:jc w:val="both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SECTION 2- DUTIES OF THE SUPERINTENDENT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520" w:firstLine="0"/>
        <w:contextualSpacing w:val="0"/>
        <w:jc w:val="both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SECTION 3- LICENSED PERSONNEL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520" w:firstLine="0"/>
        <w:contextualSpacing w:val="0"/>
        <w:jc w:val="both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SECTION 4- STUDENTS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520" w:firstLine="0"/>
        <w:contextualSpacing w:val="0"/>
        <w:jc w:val="both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SECTION 5- CURRICULUM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520" w:firstLine="0"/>
        <w:contextualSpacing w:val="0"/>
        <w:jc w:val="both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SECTION 6- COMMUNITY RELATIONS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520" w:firstLine="0"/>
        <w:contextualSpacing w:val="0"/>
        <w:jc w:val="both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SECTION 7- BUSINESS and FINANCIAL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520" w:firstLine="0"/>
        <w:contextualSpacing w:val="0"/>
        <w:jc w:val="both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SECTION 8-CLASSIFIED PERSONNEL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520" w:firstLine="0"/>
        <w:contextualSpacing w:val="0"/>
        <w:jc w:val="left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PROCEDURES AND ADDENDUMS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0"/>
        <w:contextualSpacing w:val="0"/>
        <w:jc w:val="left"/>
      </w:pPr>
      <w:r w:rsidDel="00000000" w:rsidR="00000000" w:rsidRPr="00000000">
        <w:rPr>
          <w:rtl w:val="0"/>
        </w:rPr>
        <w:t xml:space="preserve">    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Letter of receipt from Board President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5EUP_GtI7jNydua29WeudeEemNnibg261EmI056k6kc/edit?usp=sharing" TargetMode="External"/><Relationship Id="rId10" Type="http://schemas.openxmlformats.org/officeDocument/2006/relationships/hyperlink" Target="https://docs.google.com/document/d/19Hmt3WyYTq_frKcElnxhGsMpsjNCaGOyvF5RIHeB29M/edit?usp=sharing" TargetMode="External"/><Relationship Id="rId13" Type="http://schemas.openxmlformats.org/officeDocument/2006/relationships/hyperlink" Target="https://docs.google.com/document/d/1-baKzJXgLdu0-OChun4ZhTr1Rnq4QE9rrWNf4b4hL8s/edit?usp=sharing" TargetMode="External"/><Relationship Id="rId12" Type="http://schemas.openxmlformats.org/officeDocument/2006/relationships/hyperlink" Target="https://docs.google.com/document/d/1oa1E657aL3QvP13Ktv4wEfm_aDC4LEYvtOrPP8l3zo0/edit?usp=sharin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vjQxDXRM7PCt499jFhNqJKip2TILnSAS6MGf5-6zgRI/edit?usp=sharing" TargetMode="External"/><Relationship Id="rId15" Type="http://schemas.openxmlformats.org/officeDocument/2006/relationships/hyperlink" Target="https://drive.google.com/file/d/0B4U7fz9Loo5ZcDlOVE1tMkR2WU8zeXhNMVUtZUxIbF8xd0dJ/view?usp=sharing" TargetMode="External"/><Relationship Id="rId14" Type="http://schemas.openxmlformats.org/officeDocument/2006/relationships/hyperlink" Target="https://docs.google.com/document/d/1FLGPritdR6xWF2a9KFjoBsrmWcqVKbbsx0ecNa-7kkc/edit?usp=sharing" TargetMode="External"/><Relationship Id="rId16" Type="http://schemas.openxmlformats.org/officeDocument/2006/relationships/hyperlink" Target="https://drive.google.com/file/d/0B4U7fz9Loo5ZcDlOVE1tMkR2WU8zeXhNMVUtZUxIbF8xd0dJ/view?usp=sharing" TargetMode="External"/><Relationship Id="rId5" Type="http://schemas.openxmlformats.org/officeDocument/2006/relationships/image" Target="media/image01.jpg"/><Relationship Id="rId6" Type="http://schemas.openxmlformats.org/officeDocument/2006/relationships/hyperlink" Target="https://docs.google.com/document/d/1Gfda7lgv0zS-n6NwDNj_Y7ZsvYA3UwzUJffr4Dv5weM/edit?usp=sharing" TargetMode="External"/><Relationship Id="rId7" Type="http://schemas.openxmlformats.org/officeDocument/2006/relationships/hyperlink" Target="https://docs.google.com/document/d/1FNYD8E85B37c2hz_kZwKfft7AqlJ2BpzVlU9ik7oTl0/edit?usp=sharing" TargetMode="External"/><Relationship Id="rId8" Type="http://schemas.openxmlformats.org/officeDocument/2006/relationships/hyperlink" Target="https://docs.google.com/document/d/1HxpGsR4RaWVohFck-P49uvbymn6NdJa9YNNMoBJPtAc/edit?usp=sharing" TargetMode="External"/></Relationships>
</file>